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600" w:lineRule="exact"/>
        <w:jc w:val="center"/>
        <w:rPr>
          <w:rFonts w:hint="eastAsia" w:ascii="方正大标宋简体" w:hAnsi="方正大标宋简体" w:eastAsia="方正大标宋简体" w:cs="方正大标宋简体"/>
          <w:bCs/>
          <w:color w:val="FF0000"/>
          <w:spacing w:val="26"/>
          <w:w w:val="36"/>
          <w:kern w:val="0"/>
          <w:sz w:val="150"/>
          <w:szCs w:val="150"/>
        </w:rPr>
      </w:pPr>
    </w:p>
    <w:p>
      <w:pPr>
        <w:spacing w:line="1600" w:lineRule="exact"/>
        <w:jc w:val="center"/>
        <w:rPr>
          <w:rFonts w:hint="eastAsia" w:ascii="方正大标宋简体" w:hAnsi="方正大标宋简体" w:eastAsia="方正大标宋简体" w:cs="方正大标宋简体"/>
          <w:bCs/>
          <w:color w:val="FF0000"/>
          <w:spacing w:val="26"/>
          <w:w w:val="36"/>
          <w:kern w:val="0"/>
          <w:sz w:val="150"/>
          <w:szCs w:val="150"/>
        </w:rPr>
      </w:pPr>
    </w:p>
    <w:p>
      <w:pPr>
        <w:spacing w:line="480" w:lineRule="exact"/>
        <w:rPr>
          <w:rFonts w:ascii="仿宋_GB2312" w:hAnsi="宋体" w:eastAsia="仿宋_GB2312"/>
          <w:sz w:val="28"/>
          <w:szCs w:val="28"/>
        </w:rPr>
      </w:pPr>
    </w:p>
    <w:p>
      <w:pPr>
        <w:spacing w:line="300" w:lineRule="exact"/>
        <w:jc w:val="center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300" w:lineRule="exact"/>
        <w:jc w:val="center"/>
        <w:rPr>
          <w:rFonts w:hint="eastAsia" w:ascii="仿宋_GB2312" w:hAnsi="宋体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hAnsi="宋体" w:eastAsia="仿宋_GB2312"/>
          <w:color w:val="FFFFFF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泉师宣传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〔2020〕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13</w:t>
      </w:r>
      <w:r>
        <w:rPr>
          <w:rFonts w:hint="eastAsia" w:ascii="仿宋_GB2312" w:hAnsi="宋体" w:eastAsia="仿宋_GB2312"/>
          <w:sz w:val="28"/>
          <w:szCs w:val="28"/>
        </w:rPr>
        <w:t>号</w:t>
      </w:r>
    </w:p>
    <w:p>
      <w:pPr>
        <w:spacing w:line="300" w:lineRule="exact"/>
        <w:rPr>
          <w:rFonts w:ascii="宋体" w:hAnsi="宋体"/>
          <w:b/>
          <w:color w:val="FF0000"/>
          <w:sz w:val="36"/>
          <w:szCs w:val="36"/>
          <w:u w:val="thick"/>
        </w:rPr>
      </w:pPr>
      <w:r>
        <w:rPr>
          <w:rFonts w:hint="eastAsia" w:ascii="宋体" w:hAnsi="宋体"/>
          <w:b/>
          <w:color w:val="FFFFFF"/>
          <w:sz w:val="36"/>
          <w:szCs w:val="36"/>
          <w:u w:val="thick"/>
        </w:rPr>
        <w:t xml:space="preserve">                                                 </w:t>
      </w:r>
    </w:p>
    <w:p>
      <w:pPr>
        <w:rPr>
          <w:rFonts w:hint="eastAsia" w:ascii="方正小标宋简体" w:hAnsi="方正小标宋简体" w:eastAsia="方正小标宋简体" w:cs="方正小标宋简体"/>
          <w:b/>
          <w:color w:val="555555"/>
          <w:kern w:val="0"/>
          <w:sz w:val="37"/>
          <w:szCs w:val="37"/>
          <w:shd w:val="clear" w:color="auto" w:fill="FFFFFF"/>
          <w:lang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黑体" w:eastAsia="方正小标宋简体" w:cs="方正小标宋简体"/>
          <w:w w:val="90"/>
          <w:sz w:val="36"/>
          <w:szCs w:val="36"/>
        </w:rPr>
      </w:pPr>
      <w:r>
        <w:rPr>
          <w:rFonts w:hint="eastAsia" w:ascii="方正小标宋简体" w:hAnsi="黑体" w:eastAsia="方正小标宋简体" w:cs="方正小标宋简体"/>
          <w:w w:val="90"/>
          <w:sz w:val="36"/>
          <w:szCs w:val="36"/>
          <w:lang w:eastAsia="zh-CN"/>
        </w:rPr>
        <w:t>中共泉州师范学院委员会宣传部</w:t>
      </w:r>
      <w:r>
        <w:rPr>
          <w:rFonts w:hint="eastAsia" w:ascii="方正小标宋简体" w:hAnsi="黑体" w:eastAsia="方正小标宋简体" w:cs="方正小标宋简体"/>
          <w:w w:val="90"/>
          <w:sz w:val="36"/>
          <w:szCs w:val="36"/>
          <w:lang w:val="en-US" w:eastAsia="zh-CN"/>
        </w:rPr>
        <w:t xml:space="preserve"> 共青团泉州师范学院委员会</w:t>
      </w:r>
      <w:r>
        <w:rPr>
          <w:rFonts w:hint="eastAsia" w:ascii="方正小标宋简体" w:hAnsi="黑体" w:eastAsia="方正小标宋简体" w:cs="方正小标宋简体"/>
          <w:w w:val="90"/>
          <w:sz w:val="36"/>
          <w:szCs w:val="36"/>
          <w:lang w:eastAsia="zh-CN"/>
        </w:rPr>
        <w:t>关于组织参加</w:t>
      </w:r>
      <w:r>
        <w:rPr>
          <w:rFonts w:hint="eastAsia" w:ascii="方正小标宋简体" w:hAnsi="黑体" w:eastAsia="方正小标宋简体" w:cs="方正小标宋简体"/>
          <w:w w:val="90"/>
          <w:sz w:val="36"/>
          <w:szCs w:val="36"/>
          <w:lang w:val="en-US" w:eastAsia="zh-CN"/>
        </w:rPr>
        <w:t>“爱国心·报国情·强国志”征文活动</w:t>
      </w:r>
      <w:r>
        <w:rPr>
          <w:rFonts w:hint="eastAsia" w:ascii="方正小标宋简体" w:hAnsi="黑体" w:eastAsia="方正小标宋简体" w:cs="方正小标宋简体"/>
          <w:w w:val="90"/>
          <w:sz w:val="36"/>
          <w:szCs w:val="36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黑体" w:eastAsia="方正小标宋简体" w:cs="方正小标宋简体"/>
          <w:w w:val="9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各二级党委（党总支）：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深入贯彻落实习近平新时代中国特色社会主义思想，特别是习近平总书记关于爱国主义教育、青少年成长成才等的重要论述精神，进一步引导广大青少年涵养家国情怀，坚定民族自信，积极培育社会主义核心价值观，让爱国主义精神在青少年心中牢牢扎根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由中共福建省委宣传部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中共福建省委教育工委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、中共福建省委讲师团、福建省教育厅联合主办、“学习强国”福建学习平台、福建教育杂志社承办的“爱国心·报国情·强国志”征文活动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面向全省大中小学生征稿。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现将具体通知如下：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征文主题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紧扣“爱国心•报国情•强国志”主题,从个人与民族、国家、社会、新时代的关系等角度，通过所见所闻、所学所思，抒发爱国之心、报国之情、强国之志。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文</w:t>
      </w:r>
      <w:r>
        <w:rPr>
          <w:rFonts w:hint="eastAsia" w:ascii="黑体" w:hAnsi="黑体" w:eastAsia="黑体" w:cs="黑体"/>
          <w:sz w:val="32"/>
          <w:szCs w:val="32"/>
        </w:rPr>
        <w:t>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即日起至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2020年11月25日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三、作品要求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紧扣主题，</w:t>
      </w:r>
      <w:r>
        <w:rPr>
          <w:rFonts w:hint="eastAsia" w:ascii="仿宋_GB2312" w:hAnsi="仿宋_GB2312" w:eastAsia="仿宋_GB2312" w:cs="仿宋_GB2312"/>
          <w:sz w:val="32"/>
          <w:szCs w:val="32"/>
        </w:rPr>
        <w:t>弘扬主旋律，传递正能量，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彰显</w:t>
      </w:r>
      <w:r>
        <w:rPr>
          <w:rFonts w:hint="eastAsia" w:ascii="仿宋_GB2312" w:hAnsi="仿宋_GB2312" w:eastAsia="仿宋_GB2312" w:cs="仿宋_GB2312"/>
          <w:sz w:val="32"/>
          <w:szCs w:val="32"/>
        </w:rPr>
        <w:t>时代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性、思想性、艺术性、创新性。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内容真实，情感真挚，笔触生动，语言清新，感染力强。题目自拟，体裁不限，字数适当。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3.作品为署名作者自己所写，首发，不侵犯他人合法权益，严禁抄袭。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投稿者须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作品</w:t>
      </w:r>
      <w:r>
        <w:rPr>
          <w:rFonts w:hint="eastAsia" w:ascii="仿宋_GB2312" w:hAnsi="仿宋_GB2312" w:eastAsia="仿宋_GB2312" w:cs="仿宋_GB2312"/>
          <w:sz w:val="32"/>
          <w:szCs w:val="32"/>
        </w:rPr>
        <w:t>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末</w:t>
      </w:r>
      <w:r>
        <w:rPr>
          <w:rFonts w:hint="eastAsia" w:ascii="仿宋_GB2312" w:hAnsi="仿宋_GB2312" w:eastAsia="仿宋_GB2312" w:cs="仿宋_GB2312"/>
          <w:sz w:val="32"/>
          <w:szCs w:val="32"/>
        </w:rPr>
        <w:t>标注作者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真实</w:t>
      </w:r>
      <w:r>
        <w:rPr>
          <w:rFonts w:hint="eastAsia" w:ascii="仿宋_GB2312" w:hAnsi="仿宋_GB2312" w:eastAsia="仿宋_GB2312" w:cs="仿宋_GB2312"/>
          <w:sz w:val="32"/>
          <w:szCs w:val="32"/>
        </w:rPr>
        <w:t>姓名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通讯地址、联系电话、身份证号，并注明学校规范名称、指导老师，指导老师的点评可在文末呈现。作品可配发作者的师生照、同学照、家庭照、集体照及所在学校的建筑物、校园风光、校门校名校训等相关图片。凡因提交的个人信息不准确、不完整的，视为自动放弃入选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投稿方式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征文作品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由二级单位汇总后统一报送，报送截止时间为每周四下午下班前。征文作品</w:t>
      </w:r>
      <w:r>
        <w:rPr>
          <w:rFonts w:hint="eastAsia" w:ascii="仿宋_GB2312" w:hAnsi="仿宋_GB2312" w:eastAsia="仿宋_GB2312" w:cs="仿宋_GB2312"/>
          <w:sz w:val="32"/>
          <w:szCs w:val="32"/>
        </w:rPr>
        <w:t>以word附件形式，发送至邮箱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"mailto:dingxiaomei@dlut.edu.cn"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xcb@qztc</w:t>
      </w:r>
      <w:r>
        <w:rPr>
          <w:rFonts w:hint="eastAsia" w:ascii="仿宋_GB2312" w:hAnsi="仿宋_GB2312" w:eastAsia="仿宋_GB2312" w:cs="仿宋_GB2312"/>
          <w:sz w:val="32"/>
          <w:szCs w:val="32"/>
        </w:rPr>
        <w:t>.edu.cn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，须在邮件主题和作品标题前标注“强国征文+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××学院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”。学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校</w:t>
      </w:r>
      <w:r>
        <w:rPr>
          <w:rFonts w:hint="eastAsia" w:ascii="仿宋_GB2312" w:hAnsi="仿宋_GB2312" w:eastAsia="仿宋_GB2312" w:cs="仿宋_GB2312"/>
          <w:sz w:val="32"/>
          <w:szCs w:val="32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组织评选，</w:t>
      </w:r>
      <w:r>
        <w:rPr>
          <w:rFonts w:hint="eastAsia" w:ascii="仿宋_GB2312" w:hAnsi="仿宋_GB2312" w:eastAsia="仿宋_GB2312" w:cs="仿宋_GB2312"/>
          <w:sz w:val="32"/>
          <w:szCs w:val="32"/>
        </w:rPr>
        <w:t>择优上报，并由学校统一向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“学习强国”福建</w:t>
      </w:r>
      <w:r>
        <w:rPr>
          <w:rFonts w:hint="eastAsia" w:ascii="仿宋_GB2312" w:hAnsi="仿宋_GB2312" w:eastAsia="仿宋_GB2312" w:cs="仿宋_GB2312"/>
          <w:sz w:val="32"/>
          <w:szCs w:val="32"/>
        </w:rPr>
        <w:t>学习平台上传征文作品。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联系人：雷宝燕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联系电话：22919517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中共福建省委宣传部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中共福建省委教育工委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中共福建省委讲师团 福建省教育厅关于开展“爱国心·报国情·强国志”征文活动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78" w:leftChars="304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278" w:leftChars="304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中共泉州师范学院委员会宣传部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共青团泉州师范学院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2020年9月9日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5"/>
        <w:tblpPr w:leftFromText="180" w:rightFromText="180" w:vertAnchor="text" w:horzAnchor="page" w:tblpX="1697" w:tblpY="38"/>
        <w:tblOverlap w:val="never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0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760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>
            <w:pPr>
              <w:spacing w:line="520" w:lineRule="exact"/>
              <w:rPr>
                <w:rFonts w:ascii="仿宋" w:hAnsi="仿宋" w:eastAsia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抄送：林伟副书记                      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760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top"/>
          </w:tcPr>
          <w:p>
            <w:pPr>
              <w:snapToGrid w:val="0"/>
              <w:spacing w:line="560" w:lineRule="exact"/>
              <w:ind w:firstLine="280" w:firstLineChars="100"/>
              <w:rPr>
                <w:rFonts w:ascii="仿宋" w:hAnsi="仿宋" w:eastAsia="仿宋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中共泉州师范学院委员会宣传部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  20</w:t>
            </w:r>
            <w:r>
              <w:rPr>
                <w:rFonts w:hint="eastAsia" w:ascii="仿宋_GB2312" w:eastAsia="仿宋_GB2312"/>
                <w:sz w:val="28"/>
                <w:szCs w:val="28"/>
              </w:rPr>
              <w:t>20年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日印发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EDB432"/>
    <w:multiLevelType w:val="singleLevel"/>
    <w:tmpl w:val="7DEDB43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