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rPr>
          <w:rFonts w:cs="Times New Roman"/>
        </w:rPr>
      </w:pPr>
    </w:p>
    <w:p w:rsidR="00760F20" w:rsidRPr="00CE6151" w:rsidRDefault="00760F20">
      <w:pPr>
        <w:jc w:val="center"/>
        <w:rPr>
          <w:rFonts w:ascii="仿宋_GB2312" w:eastAsia="仿宋_GB2312" w:hAnsi="仿宋_GB2312" w:cs="Times New Roman"/>
          <w:sz w:val="32"/>
          <w:szCs w:val="32"/>
          <w:shd w:val="clear" w:color="auto" w:fill="FFFFFF"/>
        </w:rPr>
      </w:pPr>
      <w:r w:rsidRPr="00CE6151">
        <w:rPr>
          <w:rFonts w:ascii="仿宋_GB2312" w:eastAsia="仿宋_GB2312" w:hAnsi="仿宋_GB2312" w:cs="仿宋_GB2312" w:hint="eastAsia"/>
          <w:sz w:val="32"/>
          <w:szCs w:val="32"/>
          <w:shd w:val="clear" w:color="auto" w:fill="FFFFFF"/>
        </w:rPr>
        <w:t>泉政办〔</w:t>
      </w:r>
      <w:r w:rsidRPr="00CE6151">
        <w:rPr>
          <w:rFonts w:ascii="仿宋_GB2312" w:eastAsia="仿宋_GB2312" w:hAnsi="仿宋_GB2312" w:cs="仿宋_GB2312"/>
          <w:sz w:val="32"/>
          <w:szCs w:val="32"/>
          <w:shd w:val="clear" w:color="auto" w:fill="FFFFFF"/>
        </w:rPr>
        <w:t>2017</w:t>
      </w:r>
      <w:r w:rsidRPr="00CE6151">
        <w:rPr>
          <w:rFonts w:ascii="仿宋_GB2312" w:eastAsia="仿宋_GB2312" w:hAnsi="仿宋_GB2312" w:cs="仿宋_GB2312" w:hint="eastAsia"/>
          <w:sz w:val="32"/>
          <w:szCs w:val="32"/>
          <w:shd w:val="clear" w:color="auto" w:fill="FFFFFF"/>
        </w:rPr>
        <w:t>〕</w:t>
      </w:r>
      <w:r w:rsidRPr="00CE6151">
        <w:rPr>
          <w:rFonts w:ascii="仿宋_GB2312" w:eastAsia="仿宋_GB2312" w:hAnsi="仿宋_GB2312" w:cs="仿宋_GB2312"/>
          <w:sz w:val="32"/>
          <w:szCs w:val="32"/>
          <w:shd w:val="clear" w:color="auto" w:fill="FFFFFF"/>
        </w:rPr>
        <w:t>111</w:t>
      </w:r>
      <w:r w:rsidRPr="00CE6151">
        <w:rPr>
          <w:rFonts w:ascii="仿宋_GB2312" w:eastAsia="仿宋_GB2312" w:hAnsi="仿宋_GB2312" w:cs="仿宋_GB2312" w:hint="eastAsia"/>
          <w:sz w:val="32"/>
          <w:szCs w:val="32"/>
          <w:shd w:val="clear" w:color="auto" w:fill="FFFFFF"/>
        </w:rPr>
        <w:t>号</w:t>
      </w:r>
    </w:p>
    <w:p w:rsidR="00760F20" w:rsidRPr="00CE6151" w:rsidRDefault="00760F20">
      <w:pPr>
        <w:jc w:val="center"/>
        <w:rPr>
          <w:rFonts w:ascii="仿宋_GB2312" w:eastAsia="仿宋_GB2312" w:hAnsi="仿宋_GB2312" w:cs="Times New Roman"/>
          <w:sz w:val="32"/>
          <w:szCs w:val="32"/>
          <w:shd w:val="clear" w:color="auto" w:fill="FFFFFF"/>
        </w:rPr>
      </w:pPr>
    </w:p>
    <w:p w:rsidR="00760F20" w:rsidRPr="00CE6151" w:rsidRDefault="00760F20">
      <w:pPr>
        <w:jc w:val="center"/>
        <w:rPr>
          <w:rFonts w:ascii="宋体" w:cs="Times New Roman"/>
          <w:b/>
          <w:bCs/>
          <w:sz w:val="36"/>
          <w:szCs w:val="36"/>
          <w:shd w:val="clear" w:color="auto" w:fill="FFFFFF"/>
        </w:rPr>
      </w:pPr>
      <w:r w:rsidRPr="00CE6151">
        <w:rPr>
          <w:rFonts w:ascii="宋体" w:hAnsi="宋体" w:cs="宋体" w:hint="eastAsia"/>
          <w:b/>
          <w:bCs/>
          <w:sz w:val="36"/>
          <w:szCs w:val="36"/>
          <w:shd w:val="clear" w:color="auto" w:fill="FFFFFF"/>
        </w:rPr>
        <w:t>泉州市人民政府办公室关于</w:t>
      </w:r>
    </w:p>
    <w:p w:rsidR="00760F20" w:rsidRPr="00CE6151" w:rsidRDefault="00760F20">
      <w:pPr>
        <w:jc w:val="center"/>
        <w:rPr>
          <w:rFonts w:ascii="宋体" w:cs="Times New Roman"/>
          <w:b/>
          <w:bCs/>
          <w:sz w:val="36"/>
          <w:szCs w:val="36"/>
          <w:shd w:val="clear" w:color="auto" w:fill="FFFFFF"/>
        </w:rPr>
      </w:pPr>
      <w:r w:rsidRPr="00CE6151">
        <w:rPr>
          <w:rFonts w:ascii="宋体" w:hAnsi="宋体" w:cs="宋体" w:hint="eastAsia"/>
          <w:b/>
          <w:bCs/>
          <w:sz w:val="36"/>
          <w:szCs w:val="36"/>
          <w:shd w:val="clear" w:color="auto" w:fill="FFFFFF"/>
        </w:rPr>
        <w:t>印发泉州市城市慢性病家庭医生</w:t>
      </w:r>
    </w:p>
    <w:p w:rsidR="00760F20" w:rsidRPr="00CE6151" w:rsidRDefault="00760F20">
      <w:pPr>
        <w:jc w:val="center"/>
        <w:rPr>
          <w:rFonts w:ascii="宋体" w:cs="Times New Roman"/>
          <w:b/>
          <w:bCs/>
          <w:sz w:val="36"/>
          <w:szCs w:val="36"/>
          <w:shd w:val="clear" w:color="auto" w:fill="FFFFFF"/>
        </w:rPr>
      </w:pPr>
      <w:r w:rsidRPr="00CE6151">
        <w:rPr>
          <w:rFonts w:ascii="宋体" w:hAnsi="宋体" w:cs="宋体" w:hint="eastAsia"/>
          <w:b/>
          <w:bCs/>
          <w:sz w:val="36"/>
          <w:szCs w:val="36"/>
          <w:shd w:val="clear" w:color="auto" w:fill="FFFFFF"/>
        </w:rPr>
        <w:t>签约服务试点工作实施方案的通知</w:t>
      </w:r>
    </w:p>
    <w:p w:rsidR="00760F20" w:rsidRPr="00CE6151" w:rsidRDefault="00760F20">
      <w:pPr>
        <w:jc w:val="center"/>
        <w:rPr>
          <w:rFonts w:ascii="宋体" w:cs="Times New Roman"/>
          <w:b/>
          <w:bCs/>
          <w:sz w:val="36"/>
          <w:szCs w:val="36"/>
          <w:shd w:val="clear" w:color="auto" w:fill="FFFFFF"/>
        </w:rPr>
      </w:pP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sz w:val="32"/>
          <w:szCs w:val="32"/>
        </w:rPr>
      </w:pPr>
      <w:r w:rsidRPr="00CE6151">
        <w:rPr>
          <w:rFonts w:ascii="宋体" w:hAnsi="宋体" w:cs="宋体" w:hint="eastAsia"/>
          <w:sz w:val="32"/>
          <w:szCs w:val="32"/>
          <w:shd w:val="clear" w:color="auto" w:fill="FFFFFF"/>
        </w:rPr>
        <w:t>各县（市、区）人民政府，泉州开发区、泉州台商投资区管委会，市人民政府各部门、各直属机构，各大企业，各高等院校：</w:t>
      </w:r>
      <w:r w:rsidRPr="00CE6151">
        <w:rPr>
          <w:rFonts w:ascii="宋体" w:cs="Times New Roman"/>
          <w:sz w:val="32"/>
          <w:szCs w:val="32"/>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ind w:firstLine="480"/>
        <w:jc w:val="both"/>
        <w:rPr>
          <w:rFonts w:ascii="宋体" w:cs="Times New Roman"/>
          <w:sz w:val="32"/>
          <w:szCs w:val="32"/>
          <w:shd w:val="clear" w:color="auto" w:fill="FFFFFF"/>
        </w:rPr>
      </w:pPr>
      <w:r w:rsidRPr="00CE6151">
        <w:rPr>
          <w:rFonts w:ascii="宋体" w:hAnsi="宋体" w:cs="宋体" w:hint="eastAsia"/>
          <w:sz w:val="32"/>
          <w:szCs w:val="32"/>
          <w:shd w:val="clear" w:color="auto" w:fill="FFFFFF"/>
        </w:rPr>
        <w:t>《泉州市城市慢性病家庭医生签约服务试点工作实施方案》已经市政府研究同意，现印发给你们，请认真组织实施。</w:t>
      </w:r>
      <w:r w:rsidRPr="00CE6151">
        <w:rPr>
          <w:rFonts w:ascii="宋体" w:cs="Times New Roman"/>
          <w:sz w:val="32"/>
          <w:szCs w:val="32"/>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ind w:firstLine="480"/>
        <w:jc w:val="both"/>
        <w:rPr>
          <w:rFonts w:ascii="宋体" w:cs="Times New Roman"/>
          <w:shd w:val="clear" w:color="auto" w:fill="FFFFFF"/>
        </w:rPr>
      </w:pPr>
      <w:bookmarkStart w:id="0" w:name="_GoBack"/>
      <w:bookmarkEnd w:id="0"/>
    </w:p>
    <w:p w:rsidR="00760F20" w:rsidRPr="00CE6151" w:rsidRDefault="00760F20">
      <w:pPr>
        <w:pStyle w:val="NormalWeb"/>
        <w:widowControl/>
        <w:shd w:val="clear" w:color="auto" w:fill="FFFFFF"/>
        <w:spacing w:before="45" w:beforeAutospacing="0" w:after="45" w:afterAutospacing="0" w:line="288" w:lineRule="atLeast"/>
        <w:ind w:firstLine="480"/>
        <w:jc w:val="right"/>
        <w:rPr>
          <w:rFonts w:ascii="宋体" w:cs="Times New Roman"/>
          <w:sz w:val="32"/>
          <w:szCs w:val="32"/>
          <w:shd w:val="clear" w:color="auto" w:fill="FFFFFF"/>
        </w:rPr>
      </w:pPr>
      <w:r w:rsidRPr="00CE6151">
        <w:rPr>
          <w:rFonts w:ascii="宋体" w:hAnsi="宋体" w:cs="宋体" w:hint="eastAsia"/>
          <w:sz w:val="32"/>
          <w:szCs w:val="32"/>
          <w:shd w:val="clear" w:color="auto" w:fill="FFFFFF"/>
        </w:rPr>
        <w:t>泉州市人民政府办公室</w:t>
      </w:r>
    </w:p>
    <w:p w:rsidR="00760F20" w:rsidRPr="00CE6151" w:rsidRDefault="00760F20">
      <w:pPr>
        <w:pStyle w:val="NormalWeb"/>
        <w:widowControl/>
        <w:shd w:val="clear" w:color="auto" w:fill="FFFFFF"/>
        <w:spacing w:before="45" w:beforeAutospacing="0" w:after="45" w:afterAutospacing="0" w:line="288" w:lineRule="atLeast"/>
        <w:ind w:firstLine="480"/>
        <w:jc w:val="right"/>
        <w:rPr>
          <w:rFonts w:ascii="宋体" w:cs="Times New Roman"/>
          <w:sz w:val="32"/>
          <w:szCs w:val="32"/>
          <w:shd w:val="clear" w:color="auto" w:fill="FFFFFF"/>
        </w:rPr>
        <w:sectPr w:rsidR="00760F20" w:rsidRPr="00CE6151">
          <w:pgSz w:w="11906" w:h="16838"/>
          <w:pgMar w:top="1440" w:right="1800" w:bottom="1440" w:left="1800" w:header="851" w:footer="992" w:gutter="0"/>
          <w:cols w:space="425"/>
          <w:docGrid w:type="lines" w:linePitch="312"/>
        </w:sectPr>
      </w:pPr>
      <w:r w:rsidRPr="00CE6151">
        <w:rPr>
          <w:rFonts w:ascii="宋体" w:hAnsi="宋体" w:cs="宋体"/>
          <w:sz w:val="32"/>
          <w:szCs w:val="32"/>
          <w:shd w:val="clear" w:color="auto" w:fill="FFFFFF"/>
        </w:rPr>
        <w:t>2017</w:t>
      </w:r>
      <w:r w:rsidRPr="00CE6151">
        <w:rPr>
          <w:rFonts w:ascii="宋体" w:hAnsi="宋体" w:cs="宋体" w:hint="eastAsia"/>
          <w:sz w:val="32"/>
          <w:szCs w:val="32"/>
          <w:shd w:val="clear" w:color="auto" w:fill="FFFFFF"/>
        </w:rPr>
        <w:t>年</w:t>
      </w:r>
      <w:r w:rsidRPr="00CE6151">
        <w:rPr>
          <w:rFonts w:ascii="宋体" w:hAnsi="宋体" w:cs="宋体"/>
          <w:sz w:val="32"/>
          <w:szCs w:val="32"/>
          <w:shd w:val="clear" w:color="auto" w:fill="FFFFFF"/>
        </w:rPr>
        <w:t>7</w:t>
      </w:r>
      <w:r w:rsidRPr="00CE6151">
        <w:rPr>
          <w:rFonts w:ascii="宋体" w:hAnsi="宋体" w:cs="宋体" w:hint="eastAsia"/>
          <w:sz w:val="32"/>
          <w:szCs w:val="32"/>
          <w:shd w:val="clear" w:color="auto" w:fill="FFFFFF"/>
        </w:rPr>
        <w:t>月</w:t>
      </w:r>
      <w:r w:rsidRPr="00CE6151">
        <w:rPr>
          <w:rFonts w:ascii="宋体" w:hAnsi="宋体" w:cs="宋体"/>
          <w:sz w:val="32"/>
          <w:szCs w:val="32"/>
          <w:shd w:val="clear" w:color="auto" w:fill="FFFFFF"/>
        </w:rPr>
        <w:t>10</w:t>
      </w:r>
      <w:r w:rsidRPr="00CE6151">
        <w:rPr>
          <w:rFonts w:ascii="宋体" w:hAnsi="宋体" w:cs="宋体" w:hint="eastAsia"/>
          <w:sz w:val="32"/>
          <w:szCs w:val="32"/>
          <w:shd w:val="clear" w:color="auto" w:fill="FFFFFF"/>
        </w:rPr>
        <w:t>日</w:t>
      </w:r>
    </w:p>
    <w:p w:rsidR="00760F20" w:rsidRPr="00CE6151" w:rsidRDefault="00760F20">
      <w:pPr>
        <w:pStyle w:val="NormalWeb"/>
        <w:widowControl/>
        <w:shd w:val="clear" w:color="auto" w:fill="FFFFFF"/>
        <w:spacing w:before="45" w:beforeAutospacing="0" w:after="45" w:afterAutospacing="0" w:line="288" w:lineRule="atLeast"/>
        <w:jc w:val="center"/>
        <w:rPr>
          <w:rFonts w:ascii="宋体" w:cs="Times New Roman"/>
          <w:b/>
          <w:bCs/>
          <w:sz w:val="44"/>
          <w:szCs w:val="44"/>
          <w:shd w:val="clear" w:color="auto" w:fill="FFFFFF"/>
        </w:rPr>
      </w:pPr>
      <w:r w:rsidRPr="00CE6151">
        <w:rPr>
          <w:rFonts w:ascii="宋体" w:hAnsi="宋体" w:cs="宋体" w:hint="eastAsia"/>
          <w:b/>
          <w:bCs/>
          <w:sz w:val="44"/>
          <w:szCs w:val="44"/>
          <w:shd w:val="clear" w:color="auto" w:fill="FFFFFF"/>
        </w:rPr>
        <w:t>泉州市城市慢性病家庭医生签约服务</w:t>
      </w:r>
    </w:p>
    <w:p w:rsidR="00760F20" w:rsidRPr="00CE6151" w:rsidRDefault="00760F20">
      <w:pPr>
        <w:pStyle w:val="NormalWeb"/>
        <w:widowControl/>
        <w:shd w:val="clear" w:color="auto" w:fill="FFFFFF"/>
        <w:spacing w:before="45" w:beforeAutospacing="0" w:after="45" w:afterAutospacing="0" w:line="288" w:lineRule="atLeast"/>
        <w:jc w:val="center"/>
        <w:rPr>
          <w:rFonts w:ascii="宋体" w:cs="Times New Roman"/>
          <w:b/>
          <w:bCs/>
          <w:sz w:val="44"/>
          <w:szCs w:val="44"/>
        </w:rPr>
      </w:pPr>
      <w:r w:rsidRPr="00CE6151">
        <w:rPr>
          <w:rFonts w:ascii="宋体" w:hAnsi="宋体" w:cs="宋体" w:hint="eastAsia"/>
          <w:b/>
          <w:bCs/>
          <w:sz w:val="44"/>
          <w:szCs w:val="44"/>
          <w:shd w:val="clear" w:color="auto" w:fill="FFFFFF"/>
        </w:rPr>
        <w:t>试点工作实施方案</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根据《中共福建省委办公厅</w:t>
      </w:r>
      <w:r w:rsidRPr="00CE6151">
        <w:rPr>
          <w:rFonts w:ascii="宋体" w:cs="Times New Roman"/>
          <w:shd w:val="clear" w:color="auto" w:fill="FFFFFF"/>
        </w:rPr>
        <w:t> </w:t>
      </w:r>
      <w:r w:rsidRPr="00CE6151">
        <w:rPr>
          <w:rFonts w:ascii="宋体" w:hAnsi="宋体" w:cs="宋体" w:hint="eastAsia"/>
          <w:shd w:val="clear" w:color="auto" w:fill="FFFFFF"/>
        </w:rPr>
        <w:t>福建省人民政府办公厅印发关于进一步深化基层医药卫生体制综合改革的意见（试行）的通知》（闽委办发〔</w:t>
      </w:r>
      <w:r w:rsidRPr="00CE6151">
        <w:rPr>
          <w:rFonts w:ascii="宋体" w:hAnsi="宋体" w:cs="宋体"/>
          <w:shd w:val="clear" w:color="auto" w:fill="FFFFFF"/>
        </w:rPr>
        <w:t>2016</w:t>
      </w:r>
      <w:r w:rsidRPr="00CE6151">
        <w:rPr>
          <w:rFonts w:ascii="宋体" w:hAnsi="宋体" w:cs="宋体" w:hint="eastAsia"/>
          <w:shd w:val="clear" w:color="auto" w:fill="FFFFFF"/>
        </w:rPr>
        <w:t>〕</w:t>
      </w:r>
      <w:r w:rsidRPr="00CE6151">
        <w:rPr>
          <w:rFonts w:ascii="宋体" w:hAnsi="宋体" w:cs="宋体"/>
          <w:shd w:val="clear" w:color="auto" w:fill="FFFFFF"/>
        </w:rPr>
        <w:t>44</w:t>
      </w:r>
      <w:r w:rsidRPr="00CE6151">
        <w:rPr>
          <w:rFonts w:ascii="宋体" w:hAnsi="宋体" w:cs="宋体" w:hint="eastAsia"/>
          <w:shd w:val="clear" w:color="auto" w:fill="FFFFFF"/>
        </w:rPr>
        <w:t>号）和《中共泉州市委</w:t>
      </w:r>
      <w:r w:rsidRPr="00CE6151">
        <w:rPr>
          <w:rFonts w:ascii="宋体" w:cs="Times New Roman"/>
          <w:shd w:val="clear" w:color="auto" w:fill="FFFFFF"/>
        </w:rPr>
        <w:t> </w:t>
      </w:r>
      <w:r w:rsidRPr="00CE6151">
        <w:rPr>
          <w:rFonts w:ascii="宋体" w:hAnsi="宋体" w:cs="宋体" w:hint="eastAsia"/>
          <w:shd w:val="clear" w:color="auto" w:fill="FFFFFF"/>
        </w:rPr>
        <w:t>泉州市人民政府关于印发泉州市深化医药卫生体制改革试点实施方案的通知》（泉委发〔</w:t>
      </w:r>
      <w:r w:rsidRPr="00CE6151">
        <w:rPr>
          <w:rFonts w:ascii="宋体" w:hAnsi="宋体" w:cs="宋体"/>
          <w:shd w:val="clear" w:color="auto" w:fill="FFFFFF"/>
        </w:rPr>
        <w:t>2015</w:t>
      </w:r>
      <w:r w:rsidRPr="00CE6151">
        <w:rPr>
          <w:rFonts w:ascii="宋体" w:hAnsi="宋体" w:cs="宋体" w:hint="eastAsia"/>
          <w:shd w:val="clear" w:color="auto" w:fill="FFFFFF"/>
        </w:rPr>
        <w:t>〕</w:t>
      </w:r>
      <w:r w:rsidRPr="00CE6151">
        <w:rPr>
          <w:rFonts w:ascii="宋体" w:hAnsi="宋体" w:cs="宋体"/>
          <w:shd w:val="clear" w:color="auto" w:fill="FFFFFF"/>
        </w:rPr>
        <w:t>14</w:t>
      </w:r>
      <w:r w:rsidRPr="00CE6151">
        <w:rPr>
          <w:rFonts w:ascii="宋体" w:hAnsi="宋体" w:cs="宋体" w:hint="eastAsia"/>
          <w:shd w:val="clear" w:color="auto" w:fill="FFFFFF"/>
        </w:rPr>
        <w:t>号）文件精神，结合我市实际，制定本试点工作实施方案。</w:t>
      </w:r>
      <w:r w:rsidRPr="00CE6151">
        <w:rPr>
          <w:rFonts w:ascii="宋体" w:cs="Times New Roman"/>
          <w:shd w:val="clear" w:color="auto" w:fill="FFFFFF"/>
        </w:rPr>
        <w:t> </w:t>
      </w:r>
    </w:p>
    <w:p w:rsidR="00760F20" w:rsidRPr="00CE6151" w:rsidRDefault="00760F20">
      <w:pPr>
        <w:pStyle w:val="HTMLPreformatted"/>
        <w:widowControl/>
        <w:shd w:val="clear" w:color="auto" w:fill="FFFFFF"/>
        <w:spacing w:before="210" w:after="210" w:line="21" w:lineRule="atLeast"/>
        <w:rPr>
          <w:rFonts w:cs="Times New Roman"/>
        </w:rPr>
      </w:pPr>
      <w:r w:rsidRPr="00CE6151">
        <w:rPr>
          <w:rFonts w:hint="eastAsia"/>
          <w:shd w:val="clear" w:color="auto" w:fill="FFFFFF"/>
        </w:rPr>
        <w:t>一、工作目标</w:t>
      </w:r>
    </w:p>
    <w:p w:rsidR="00760F20" w:rsidRPr="00CE6151" w:rsidRDefault="00760F20">
      <w:pPr>
        <w:pStyle w:val="HTMLPreformatted"/>
        <w:widowControl/>
        <w:shd w:val="clear" w:color="auto" w:fill="FFFFFF"/>
        <w:spacing w:before="210" w:after="210" w:line="21" w:lineRule="atLeast"/>
        <w:rPr>
          <w:rFonts w:cs="Times New Roman"/>
        </w:rPr>
      </w:pPr>
      <w:r w:rsidRPr="00CE6151">
        <w:rPr>
          <w:shd w:val="clear" w:color="auto" w:fill="FFFFFF"/>
        </w:rPr>
        <w:t xml:space="preserve">    </w:t>
      </w:r>
      <w:r w:rsidRPr="00CE6151">
        <w:rPr>
          <w:rFonts w:hint="eastAsia"/>
          <w:shd w:val="clear" w:color="auto" w:fill="FFFFFF"/>
        </w:rPr>
        <w:t>（一）逐步提高城市慢性病签约服务覆盖率</w:t>
      </w:r>
    </w:p>
    <w:p w:rsidR="00760F20" w:rsidRPr="00CE6151" w:rsidRDefault="00760F20">
      <w:pPr>
        <w:pStyle w:val="HTMLPreformatted"/>
        <w:widowControl/>
        <w:shd w:val="clear" w:color="auto" w:fill="FFFFFF"/>
        <w:spacing w:before="210" w:after="210" w:line="21" w:lineRule="atLeast"/>
        <w:rPr>
          <w:rFonts w:cs="Times New Roman"/>
        </w:rPr>
      </w:pPr>
      <w:r w:rsidRPr="00CE6151">
        <w:rPr>
          <w:shd w:val="clear" w:color="auto" w:fill="FFFFFF"/>
        </w:rPr>
        <w:t>2017</w:t>
      </w:r>
      <w:r w:rsidRPr="00CE6151">
        <w:rPr>
          <w:rFonts w:hint="eastAsia"/>
          <w:shd w:val="clear" w:color="auto" w:fill="FFFFFF"/>
        </w:rPr>
        <w:t>年，以高血压、糖尿病（以下简称“两病”）等慢性病为突破口，以契约式服务为特点，在鲤城区、丰泽区试点开展城市慢性病家庭医生签约服务；其他县（市、区）设置社区卫生服务中心的街道（乡镇）也可视条件同步开展。到</w:t>
      </w:r>
      <w:r w:rsidRPr="00CE6151">
        <w:rPr>
          <w:shd w:val="clear" w:color="auto" w:fill="FFFFFF"/>
        </w:rPr>
        <w:t>2018</w:t>
      </w:r>
      <w:r w:rsidRPr="00CE6151">
        <w:rPr>
          <w:rFonts w:hint="eastAsia"/>
          <w:shd w:val="clear" w:color="auto" w:fill="FFFFFF"/>
        </w:rPr>
        <w:t>年，慢性病家庭医生签约服务覆盖所有的市辖区；到</w:t>
      </w:r>
      <w:r w:rsidRPr="00CE6151">
        <w:rPr>
          <w:shd w:val="clear" w:color="auto" w:fill="FFFFFF"/>
        </w:rPr>
        <w:t>2020</w:t>
      </w:r>
      <w:r w:rsidRPr="00CE6151">
        <w:rPr>
          <w:rFonts w:hint="eastAsia"/>
          <w:shd w:val="clear" w:color="auto" w:fill="FFFFFF"/>
        </w:rPr>
        <w:t>年，基本实现城市（县城）家庭医生签约服务全覆盖。</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（二）初步形成以“两病”为主的慢性病分级诊疗格局</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社区卫生服务中心为辖区签约居民的首诊机构，原则上签约的家庭医生为签约居民的首诊责任人，负责为“两病”（有条件的县（市、区）可以将病种逐步扩大、延伸到其他慢性病、老年人、严重精神疾病、肿瘤等，下同）患者提供初级诊疗、疾病甄别、合理转诊、健康管理等服务，构建社区卫生服务中心与二、三级医院分工协作机制，积极探索城市（县城）二、三级医院和社区卫生服务中心建立紧密型医疗联合体模式，逐步实现“两病”基层首诊、双向转诊、急慢分治、上下联动的分级诊疗制度。</w:t>
      </w:r>
      <w:r w:rsidRPr="00CE6151">
        <w:rPr>
          <w:rFonts w:ascii="宋体" w:cs="Times New Roman"/>
          <w:shd w:val="clear" w:color="auto" w:fill="FFFFFF"/>
        </w:rPr>
        <w:t> </w:t>
      </w:r>
    </w:p>
    <w:p w:rsidR="00760F20" w:rsidRPr="00CE6151" w:rsidRDefault="00760F20">
      <w:pPr>
        <w:pStyle w:val="HTMLPreformatted"/>
        <w:widowControl/>
        <w:shd w:val="clear" w:color="auto" w:fill="FFFFFF"/>
        <w:spacing w:before="210" w:after="210" w:line="21" w:lineRule="atLeast"/>
        <w:rPr>
          <w:rFonts w:cs="Times New Roman"/>
        </w:rPr>
      </w:pPr>
      <w:r w:rsidRPr="00CE6151">
        <w:rPr>
          <w:rFonts w:hint="eastAsia"/>
          <w:shd w:val="clear" w:color="auto" w:fill="FFFFFF"/>
        </w:rPr>
        <w:t>二、工作内容</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（一）签约服务双方</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1.</w:t>
      </w:r>
      <w:r w:rsidRPr="00CE6151">
        <w:rPr>
          <w:rFonts w:ascii="宋体" w:hAnsi="宋体" w:cs="宋体" w:hint="eastAsia"/>
          <w:b/>
          <w:bCs/>
          <w:shd w:val="clear" w:color="auto" w:fill="FFFFFF"/>
        </w:rPr>
        <w:t>签约服务主体。</w:t>
      </w:r>
      <w:r w:rsidRPr="00CE6151">
        <w:rPr>
          <w:rFonts w:ascii="宋体" w:hAnsi="宋体" w:cs="宋体" w:hint="eastAsia"/>
          <w:shd w:val="clear" w:color="auto" w:fill="FFFFFF"/>
        </w:rPr>
        <w:t>家庭医生主要由三类人员担任：一是在社区卫生服务中心注册的执业医生（含中医类别执业医生和临床、公卫类别其他执业医师）；二是符合多点执业条件、与社区卫生服务中心签订签约服务协议的公立医院在职或退休的临床医师；三是在执业医生不足的街道（乡镇）也可将在辖区内民营医院、个体诊所或门诊部注册的执业医师纳入家庭医生队伍。鼓励以全科医生为主作为家庭医生。</w:t>
      </w:r>
      <w:r w:rsidRPr="00CE6151">
        <w:rPr>
          <w:rFonts w:ascii="宋体" w:cs="Times New Roman"/>
          <w:shd w:val="clear" w:color="auto" w:fill="FFFFFF"/>
        </w:rPr>
        <w:t> </w:t>
      </w:r>
    </w:p>
    <w:p w:rsidR="00760F20" w:rsidRPr="00CE6151" w:rsidRDefault="00760F20">
      <w:pPr>
        <w:pStyle w:val="HTMLPreformatted"/>
        <w:widowControl/>
        <w:shd w:val="clear" w:color="auto" w:fill="FFFFFF"/>
        <w:spacing w:before="210" w:after="210" w:line="21" w:lineRule="atLeast"/>
        <w:rPr>
          <w:rFonts w:cs="Times New Roman"/>
        </w:rPr>
      </w:pPr>
      <w:r w:rsidRPr="00CE6151">
        <w:rPr>
          <w:rFonts w:hint="eastAsia"/>
          <w:shd w:val="clear" w:color="auto" w:fill="FFFFFF"/>
        </w:rPr>
        <w:t>组建签约服务团队。签约服务原则上采取团队服务形式。家庭医生团队主要由家庭医生、社区护士、公卫人员等组成，每个团队人数</w:t>
      </w:r>
      <w:r w:rsidRPr="00CE6151">
        <w:rPr>
          <w:shd w:val="clear" w:color="auto" w:fill="FFFFFF"/>
        </w:rPr>
        <w:t>3~5</w:t>
      </w:r>
      <w:r w:rsidRPr="00CE6151">
        <w:rPr>
          <w:rFonts w:hint="eastAsia"/>
          <w:shd w:val="clear" w:color="auto" w:fill="FFFFFF"/>
        </w:rPr>
        <w:t>人，家庭医生是签约服务第一责任人。各试点区应结合实际，借鉴厦门慢性病“三师共管”模式（即：以家庭医生为责任主体，专科医生或家庭医师为技术支撑，健康管理师为辅助的签约服务）、上海“</w:t>
      </w:r>
      <w:r w:rsidRPr="00CE6151">
        <w:rPr>
          <w:shd w:val="clear" w:color="auto" w:fill="FFFFFF"/>
        </w:rPr>
        <w:t>1+1+1</w:t>
      </w:r>
      <w:r w:rsidRPr="00CE6151">
        <w:rPr>
          <w:rFonts w:hint="eastAsia"/>
          <w:shd w:val="clear" w:color="auto" w:fill="FFFFFF"/>
        </w:rPr>
        <w:t>”签约服务模式（即：社区居民签约</w:t>
      </w:r>
      <w:r w:rsidRPr="00CE6151">
        <w:rPr>
          <w:shd w:val="clear" w:color="auto" w:fill="FFFFFF"/>
        </w:rPr>
        <w:t>1</w:t>
      </w:r>
      <w:r w:rsidRPr="00CE6151">
        <w:rPr>
          <w:rFonts w:hint="eastAsia"/>
          <w:shd w:val="clear" w:color="auto" w:fill="FFFFFF"/>
        </w:rPr>
        <w:t>家社区卫生服务中心、</w:t>
      </w:r>
      <w:r w:rsidRPr="00CE6151">
        <w:rPr>
          <w:shd w:val="clear" w:color="auto" w:fill="FFFFFF"/>
        </w:rPr>
        <w:t>1</w:t>
      </w:r>
      <w:r w:rsidRPr="00CE6151">
        <w:rPr>
          <w:rFonts w:hint="eastAsia"/>
          <w:shd w:val="clear" w:color="auto" w:fill="FFFFFF"/>
        </w:rPr>
        <w:t>家区级医院、</w:t>
      </w:r>
      <w:r w:rsidRPr="00CE6151">
        <w:rPr>
          <w:shd w:val="clear" w:color="auto" w:fill="FFFFFF"/>
        </w:rPr>
        <w:t>1</w:t>
      </w:r>
      <w:r w:rsidRPr="00CE6151">
        <w:rPr>
          <w:rFonts w:hint="eastAsia"/>
          <w:shd w:val="clear" w:color="auto" w:fill="FFFFFF"/>
        </w:rPr>
        <w:t>家市级医院）等经验做法，通过组建由慢性病专科医师、全科医师和其他专业人员组成的慢性病管理团队，做好“两病”等患者的全程健康管理工作。</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2.</w:t>
      </w:r>
      <w:r w:rsidRPr="00CE6151">
        <w:rPr>
          <w:rFonts w:ascii="宋体" w:hAnsi="宋体" w:cs="宋体" w:hint="eastAsia"/>
          <w:b/>
          <w:bCs/>
          <w:shd w:val="clear" w:color="auto" w:fill="FFFFFF"/>
        </w:rPr>
        <w:t>签约服务对象。</w:t>
      </w:r>
      <w:r w:rsidRPr="00CE6151">
        <w:rPr>
          <w:rFonts w:ascii="宋体" w:hAnsi="宋体" w:cs="宋体" w:hint="eastAsia"/>
          <w:shd w:val="clear" w:color="auto" w:fill="FFFFFF"/>
        </w:rPr>
        <w:t>参加辖区内基本医疗保险的常住人口，经二级以上医疗卫生机构明确诊断的原发性高血压、Ⅱ型糖尿病患者。同时，各县（市、区）可以结合自身的服务能力，逐步扩大病种范围。</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（二）签约服务模式</w:t>
      </w:r>
      <w:r w:rsidRPr="00CE6151">
        <w:rPr>
          <w:rFonts w:ascii="宋体" w:cs="Times New Roman"/>
          <w:shd w:val="clear" w:color="auto" w:fill="FFFFFF"/>
        </w:rPr>
        <w:t> </w:t>
      </w:r>
    </w:p>
    <w:p w:rsidR="00760F20" w:rsidRPr="00CE6151" w:rsidRDefault="00760F20">
      <w:pPr>
        <w:pStyle w:val="HTMLPreformatted"/>
        <w:widowControl/>
        <w:shd w:val="clear" w:color="auto" w:fill="FFFFFF"/>
        <w:spacing w:before="210" w:after="210" w:line="21" w:lineRule="atLeast"/>
        <w:rPr>
          <w:rFonts w:cs="Times New Roman"/>
        </w:rPr>
      </w:pPr>
      <w:r w:rsidRPr="00CE6151">
        <w:rPr>
          <w:b/>
          <w:bCs/>
          <w:shd w:val="clear" w:color="auto" w:fill="FFFFFF"/>
        </w:rPr>
        <w:t xml:space="preserve">    1.</w:t>
      </w:r>
      <w:r w:rsidRPr="00CE6151">
        <w:rPr>
          <w:rFonts w:hint="eastAsia"/>
          <w:b/>
          <w:bCs/>
          <w:shd w:val="clear" w:color="auto" w:fill="FFFFFF"/>
        </w:rPr>
        <w:t>网格化管理。</w:t>
      </w:r>
      <w:r w:rsidRPr="00CE6151">
        <w:rPr>
          <w:rFonts w:hint="eastAsia"/>
          <w:shd w:val="clear" w:color="auto" w:fill="FFFFFF"/>
        </w:rPr>
        <w:t>社区卫生服务中心以社区（居委会）为单位，结合服务人口和服务半径，将辖区划分为若干个责任包干片区，每个片区指定</w:t>
      </w:r>
      <w:r w:rsidRPr="00CE6151">
        <w:rPr>
          <w:shd w:val="clear" w:color="auto" w:fill="FFFFFF"/>
        </w:rPr>
        <w:t>1</w:t>
      </w:r>
      <w:r w:rsidRPr="00CE6151">
        <w:rPr>
          <w:rFonts w:hint="eastAsia"/>
          <w:shd w:val="clear" w:color="auto" w:fill="FFFFFF"/>
        </w:rPr>
        <w:t>个家庭医生团队进行对口服务管理。社区卫生服务中心应建立“两病”患者健康管理库，并根据患者病情，分为强化管理库和常规管理库进行管理。其中：病情不稳定的患者纳入强化管理库，由对口协作医院的专科医生与家庭医生、其他专业人员共同提供强化管理服务；病情稳定的患者纳入常规管理库，由专科医师指导家庭医生团队按规范进行常规管理。对强化管理库、常规管理库的患者，根据病情变动情况实行动态调整。</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2.</w:t>
      </w:r>
      <w:r w:rsidRPr="00CE6151">
        <w:rPr>
          <w:rFonts w:ascii="宋体" w:hAnsi="宋体" w:cs="宋体" w:hint="eastAsia"/>
          <w:b/>
          <w:bCs/>
          <w:shd w:val="clear" w:color="auto" w:fill="FFFFFF"/>
        </w:rPr>
        <w:t>签订服务协议。</w:t>
      </w:r>
      <w:r w:rsidRPr="00CE6151">
        <w:rPr>
          <w:rFonts w:ascii="宋体" w:hAnsi="宋体" w:cs="宋体" w:hint="eastAsia"/>
          <w:shd w:val="clear" w:color="auto" w:fill="FFFFFF"/>
        </w:rPr>
        <w:t>辖区“两病”患者按照自愿的原则，与包片区的家庭医生团队签订服务协议，约定服务内容、方式、期限、权利义务和信息保密等事项。居民可以自主选择社区卫生服务中心内的任何家庭医生服务团队。</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3.</w:t>
      </w:r>
      <w:r w:rsidRPr="00CE6151">
        <w:rPr>
          <w:rFonts w:ascii="宋体" w:hAnsi="宋体" w:cs="宋体" w:hint="eastAsia"/>
          <w:b/>
          <w:bCs/>
          <w:shd w:val="clear" w:color="auto" w:fill="FFFFFF"/>
        </w:rPr>
        <w:t>签约服务期限。</w:t>
      </w:r>
      <w:r w:rsidRPr="00CE6151">
        <w:rPr>
          <w:rFonts w:ascii="宋体" w:hAnsi="宋体" w:cs="宋体" w:hint="eastAsia"/>
          <w:shd w:val="clear" w:color="auto" w:fill="FFFFFF"/>
        </w:rPr>
        <w:t>服务协议原则上一年一签。协议期间，签约居民不满意家庭医生及其团队服务的，可与社区卫生服务中心联系，提前解约，并就近另行选择</w:t>
      </w:r>
      <w:r w:rsidRPr="00CE6151">
        <w:rPr>
          <w:rFonts w:ascii="宋体" w:hAnsi="宋体" w:cs="宋体"/>
          <w:shd w:val="clear" w:color="auto" w:fill="FFFFFF"/>
        </w:rPr>
        <w:t>1</w:t>
      </w:r>
      <w:r w:rsidRPr="00CE6151">
        <w:rPr>
          <w:rFonts w:ascii="宋体" w:hAnsi="宋体" w:cs="宋体" w:hint="eastAsia"/>
          <w:shd w:val="clear" w:color="auto" w:fill="FFFFFF"/>
        </w:rPr>
        <w:t>个家庭医生团队签订服务协议。协议期满后，未提出变更申请的，社区卫生服务中心与签约居民确认后，办理续签。</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（三）签约服务内容</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在国家基本公共卫生有关“两病”服务项目的基础上，家庭医生为签约患者提供以下服务：</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1.</w:t>
      </w:r>
      <w:r w:rsidRPr="00CE6151">
        <w:rPr>
          <w:rFonts w:ascii="宋体" w:hAnsi="宋体" w:cs="宋体" w:hint="eastAsia"/>
          <w:b/>
          <w:bCs/>
          <w:shd w:val="clear" w:color="auto" w:fill="FFFFFF"/>
        </w:rPr>
        <w:t>评估健康状况。</w:t>
      </w:r>
      <w:r w:rsidRPr="00CE6151">
        <w:rPr>
          <w:rFonts w:ascii="宋体" w:hAnsi="宋体" w:cs="宋体" w:hint="eastAsia"/>
          <w:shd w:val="clear" w:color="auto" w:fill="FFFFFF"/>
        </w:rPr>
        <w:t>每年对“两病”患者开展诊疗服务不少于</w:t>
      </w:r>
      <w:r w:rsidRPr="00CE6151">
        <w:rPr>
          <w:rFonts w:ascii="宋体" w:hAnsi="宋体" w:cs="宋体"/>
          <w:shd w:val="clear" w:color="auto" w:fill="FFFFFF"/>
        </w:rPr>
        <w:t>6</w:t>
      </w:r>
      <w:r w:rsidRPr="00CE6151">
        <w:rPr>
          <w:rFonts w:ascii="宋体" w:hAnsi="宋体" w:cs="宋体" w:hint="eastAsia"/>
          <w:shd w:val="clear" w:color="auto" w:fill="FFFFFF"/>
        </w:rPr>
        <w:t>次，随时掌握患者的患病过程、用药情况和血压、血糖控制情况等，根据患者病情的轻重缓急，进行分类管理。</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2.</w:t>
      </w:r>
      <w:r w:rsidRPr="00CE6151">
        <w:rPr>
          <w:rFonts w:ascii="宋体" w:hAnsi="宋体" w:cs="宋体" w:hint="eastAsia"/>
          <w:b/>
          <w:bCs/>
          <w:shd w:val="clear" w:color="auto" w:fill="FFFFFF"/>
        </w:rPr>
        <w:t>门诊服务。</w:t>
      </w:r>
      <w:r w:rsidRPr="00CE6151">
        <w:rPr>
          <w:rFonts w:ascii="宋体" w:hAnsi="宋体" w:cs="宋体" w:hint="eastAsia"/>
          <w:shd w:val="clear" w:color="auto" w:fill="FFFFFF"/>
        </w:rPr>
        <w:t>优先预约及诊疗服务。对于患者确需延续上级医疗机构长期医嘱以维持治疗的，家庭医生可根据上级医院用药医嘱开具相同药品（麻醉药品除外）。对诊断明确、病情稳定、需要长期服药的患者，可一次性开具</w:t>
      </w:r>
      <w:r w:rsidRPr="00CE6151">
        <w:rPr>
          <w:rFonts w:ascii="宋体" w:hAnsi="宋体" w:cs="宋体"/>
          <w:shd w:val="clear" w:color="auto" w:fill="FFFFFF"/>
        </w:rPr>
        <w:t>4~8</w:t>
      </w:r>
      <w:r w:rsidRPr="00CE6151">
        <w:rPr>
          <w:rFonts w:ascii="宋体" w:hAnsi="宋体" w:cs="宋体" w:hint="eastAsia"/>
          <w:shd w:val="clear" w:color="auto" w:fill="FFFFFF"/>
        </w:rPr>
        <w:t>周治疗性药物。</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3.</w:t>
      </w:r>
      <w:r w:rsidRPr="00CE6151">
        <w:rPr>
          <w:rFonts w:ascii="宋体" w:hAnsi="宋体" w:cs="宋体" w:hint="eastAsia"/>
          <w:b/>
          <w:bCs/>
          <w:shd w:val="clear" w:color="auto" w:fill="FFFFFF"/>
        </w:rPr>
        <w:t>转诊服务。</w:t>
      </w:r>
      <w:r w:rsidRPr="00CE6151">
        <w:rPr>
          <w:rFonts w:ascii="宋体" w:hAnsi="宋体" w:cs="宋体" w:hint="eastAsia"/>
          <w:shd w:val="clear" w:color="auto" w:fill="FFFFFF"/>
        </w:rPr>
        <w:t>上级医院专家门诊预约、检查预约和根据病情需要的优先转诊、优先安排住院服务。</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4.</w:t>
      </w:r>
      <w:r w:rsidRPr="00CE6151">
        <w:rPr>
          <w:rFonts w:ascii="宋体" w:hAnsi="宋体" w:cs="宋体" w:hint="eastAsia"/>
          <w:b/>
          <w:bCs/>
          <w:shd w:val="clear" w:color="auto" w:fill="FFFFFF"/>
        </w:rPr>
        <w:t>健康监测管理。</w:t>
      </w:r>
      <w:r w:rsidRPr="00CE6151">
        <w:rPr>
          <w:rFonts w:ascii="宋体" w:hAnsi="宋体" w:cs="宋体" w:hint="eastAsia"/>
          <w:shd w:val="clear" w:color="auto" w:fill="FFFFFF"/>
        </w:rPr>
        <w:t>为签约慢病患者提供每年不少于</w:t>
      </w:r>
      <w:r w:rsidRPr="00CE6151">
        <w:rPr>
          <w:rFonts w:ascii="宋体" w:hAnsi="宋体" w:cs="宋体"/>
          <w:shd w:val="clear" w:color="auto" w:fill="FFFFFF"/>
        </w:rPr>
        <w:t>2</w:t>
      </w:r>
      <w:r w:rsidRPr="00CE6151">
        <w:rPr>
          <w:rFonts w:ascii="宋体" w:hAnsi="宋体" w:cs="宋体" w:hint="eastAsia"/>
          <w:shd w:val="clear" w:color="auto" w:fill="FFFFFF"/>
        </w:rPr>
        <w:t>次的体格检查、日常随访及全程健康管理、信息送达、健康咨询等服务。</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5.</w:t>
      </w:r>
      <w:r w:rsidRPr="00CE6151">
        <w:rPr>
          <w:rFonts w:ascii="宋体" w:hAnsi="宋体" w:cs="宋体" w:hint="eastAsia"/>
          <w:b/>
          <w:bCs/>
          <w:shd w:val="clear" w:color="auto" w:fill="FFFFFF"/>
        </w:rPr>
        <w:t>上门服务。</w:t>
      </w:r>
      <w:r w:rsidRPr="00CE6151">
        <w:rPr>
          <w:rFonts w:ascii="宋体" w:hAnsi="宋体" w:cs="宋体" w:hint="eastAsia"/>
          <w:shd w:val="clear" w:color="auto" w:fill="FFFFFF"/>
        </w:rPr>
        <w:t>经家庭医生评估后，</w:t>
      </w:r>
      <w:r w:rsidRPr="00CE6151">
        <w:rPr>
          <w:rFonts w:ascii="宋体" w:hAnsi="宋体" w:cs="宋体"/>
          <w:shd w:val="clear" w:color="auto" w:fill="FFFFFF"/>
        </w:rPr>
        <w:t>80</w:t>
      </w:r>
      <w:r w:rsidRPr="00CE6151">
        <w:rPr>
          <w:rFonts w:ascii="宋体" w:hAnsi="宋体" w:cs="宋体" w:hint="eastAsia"/>
          <w:shd w:val="clear" w:color="auto" w:fill="FFFFFF"/>
        </w:rPr>
        <w:t>岁以上老年人及失能、半失能老人可免费享受每季度</w:t>
      </w:r>
      <w:r w:rsidRPr="00CE6151">
        <w:rPr>
          <w:rFonts w:ascii="宋体" w:hAnsi="宋体" w:cs="宋体"/>
          <w:shd w:val="clear" w:color="auto" w:fill="FFFFFF"/>
        </w:rPr>
        <w:t>1</w:t>
      </w:r>
      <w:r w:rsidRPr="00CE6151">
        <w:rPr>
          <w:rFonts w:ascii="宋体" w:hAnsi="宋体" w:cs="宋体" w:hint="eastAsia"/>
          <w:shd w:val="clear" w:color="auto" w:fill="FFFFFF"/>
        </w:rPr>
        <w:t>次上门出诊服务。</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6.</w:t>
      </w:r>
      <w:r w:rsidRPr="00CE6151">
        <w:rPr>
          <w:rFonts w:ascii="宋体" w:hAnsi="宋体" w:cs="宋体" w:hint="eastAsia"/>
          <w:b/>
          <w:bCs/>
          <w:shd w:val="clear" w:color="auto" w:fill="FFFFFF"/>
        </w:rPr>
        <w:t>个性化有偿服务。</w:t>
      </w:r>
      <w:r w:rsidRPr="00CE6151">
        <w:rPr>
          <w:rFonts w:ascii="宋体" w:hAnsi="宋体" w:cs="宋体" w:hint="eastAsia"/>
          <w:shd w:val="clear" w:color="auto" w:fill="FFFFFF"/>
        </w:rPr>
        <w:t>签约双方共同商定的服务事项。如：患者家庭康复指导、家庭护理、家庭用药、中医药保健，经家庭医生评估建立家庭病床、上门抽血送检等不同类型的个性化有偿签约服务内容。各试点区可根据本区实际，细化、制定签约服务包，签约服务包可根据不同需求，分为基本包、初级包、中档包和高档包（尊享包）等几类，全市签约服务包的服务内容、方式、期限、权利义务、信息保密和收费标准等事项必要时由市卫计委和市医保局另行制定。</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（四）筹资、补偿及绩效考核制度</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1.</w:t>
      </w:r>
      <w:r w:rsidRPr="00CE6151">
        <w:rPr>
          <w:rFonts w:ascii="宋体" w:hAnsi="宋体" w:cs="宋体" w:hint="eastAsia"/>
          <w:b/>
          <w:bCs/>
          <w:shd w:val="clear" w:color="auto" w:fill="FFFFFF"/>
        </w:rPr>
        <w:t>签约服务费筹集制度。</w:t>
      </w:r>
      <w:r w:rsidRPr="00CE6151">
        <w:rPr>
          <w:rFonts w:ascii="宋体" w:hAnsi="宋体" w:cs="宋体" w:hint="eastAsia"/>
          <w:shd w:val="clear" w:color="auto" w:fill="FFFFFF"/>
        </w:rPr>
        <w:t>签约服务费由医保基金、基本公共卫生服务经费和签约居民个人缴费等</w:t>
      </w:r>
      <w:r w:rsidRPr="00CE6151">
        <w:rPr>
          <w:rFonts w:ascii="宋体" w:hAnsi="宋体" w:cs="宋体"/>
          <w:shd w:val="clear" w:color="auto" w:fill="FFFFFF"/>
        </w:rPr>
        <w:t>3</w:t>
      </w:r>
      <w:r w:rsidRPr="00CE6151">
        <w:rPr>
          <w:rFonts w:ascii="宋体" w:hAnsi="宋体" w:cs="宋体" w:hint="eastAsia"/>
          <w:shd w:val="clear" w:color="auto" w:fill="FFFFFF"/>
        </w:rPr>
        <w:t>个部分组成，“两病”等病种的签约服务费用（具体病种选择由试点区选定）分别为</w:t>
      </w:r>
      <w:r w:rsidRPr="00CE6151">
        <w:rPr>
          <w:rFonts w:ascii="宋体" w:hAnsi="宋体" w:cs="宋体"/>
          <w:shd w:val="clear" w:color="auto" w:fill="FFFFFF"/>
        </w:rPr>
        <w:t>120</w:t>
      </w:r>
      <w:r w:rsidRPr="00CE6151">
        <w:rPr>
          <w:rFonts w:ascii="宋体" w:hAnsi="宋体" w:cs="宋体" w:hint="eastAsia"/>
          <w:shd w:val="clear" w:color="auto" w:fill="FFFFFF"/>
        </w:rPr>
        <w:t>元</w:t>
      </w:r>
      <w:r w:rsidRPr="00CE6151">
        <w:rPr>
          <w:rFonts w:ascii="宋体" w:hAnsi="宋体" w:cs="宋体"/>
          <w:shd w:val="clear" w:color="auto" w:fill="FFFFFF"/>
        </w:rPr>
        <w:t>/</w:t>
      </w:r>
      <w:r w:rsidRPr="00CE6151">
        <w:rPr>
          <w:rFonts w:ascii="宋体" w:hAnsi="宋体" w:cs="宋体" w:hint="eastAsia"/>
          <w:shd w:val="clear" w:color="auto" w:fill="FFFFFF"/>
        </w:rPr>
        <w:t>人·年，其中：医保基金承担</w:t>
      </w:r>
      <w:r w:rsidRPr="00CE6151">
        <w:rPr>
          <w:rFonts w:ascii="宋体" w:hAnsi="宋体" w:cs="宋体"/>
          <w:shd w:val="clear" w:color="auto" w:fill="FFFFFF"/>
        </w:rPr>
        <w:t>70</w:t>
      </w:r>
      <w:r w:rsidRPr="00CE6151">
        <w:rPr>
          <w:rFonts w:ascii="宋体" w:hAnsi="宋体" w:cs="宋体" w:hint="eastAsia"/>
          <w:shd w:val="clear" w:color="auto" w:fill="FFFFFF"/>
        </w:rPr>
        <w:t>元</w:t>
      </w:r>
      <w:r w:rsidRPr="00CE6151">
        <w:rPr>
          <w:rFonts w:ascii="宋体" w:hAnsi="宋体" w:cs="宋体"/>
          <w:shd w:val="clear" w:color="auto" w:fill="FFFFFF"/>
        </w:rPr>
        <w:t>/</w:t>
      </w:r>
      <w:r w:rsidRPr="00CE6151">
        <w:rPr>
          <w:rFonts w:ascii="宋体" w:hAnsi="宋体" w:cs="宋体" w:hint="eastAsia"/>
          <w:shd w:val="clear" w:color="auto" w:fill="FFFFFF"/>
        </w:rPr>
        <w:t>人·年，从参保对象普通门诊统筹额度内列支，与普通门诊共用一个封顶线，市医保局可根据基金支出情况适时调整由医保基金承担的签约服务费；基本公共卫生服务项目经费承担</w:t>
      </w:r>
      <w:r w:rsidRPr="00CE6151">
        <w:rPr>
          <w:rFonts w:ascii="宋体" w:hAnsi="宋体" w:cs="宋体"/>
          <w:shd w:val="clear" w:color="auto" w:fill="FFFFFF"/>
        </w:rPr>
        <w:t>30</w:t>
      </w:r>
      <w:r w:rsidRPr="00CE6151">
        <w:rPr>
          <w:rFonts w:ascii="宋体" w:hAnsi="宋体" w:cs="宋体" w:hint="eastAsia"/>
          <w:shd w:val="clear" w:color="auto" w:fill="FFFFFF"/>
        </w:rPr>
        <w:t>元</w:t>
      </w:r>
      <w:r w:rsidRPr="00CE6151">
        <w:rPr>
          <w:rFonts w:ascii="宋体" w:hAnsi="宋体" w:cs="宋体"/>
          <w:shd w:val="clear" w:color="auto" w:fill="FFFFFF"/>
        </w:rPr>
        <w:t>/</w:t>
      </w:r>
      <w:r w:rsidRPr="00CE6151">
        <w:rPr>
          <w:rFonts w:ascii="宋体" w:hAnsi="宋体" w:cs="宋体" w:hint="eastAsia"/>
          <w:shd w:val="clear" w:color="auto" w:fill="FFFFFF"/>
        </w:rPr>
        <w:t>人·年，从拨付基层医疗卫生机构的基本公共卫生服务经费列支；签约居民个人承担</w:t>
      </w:r>
      <w:r w:rsidRPr="00CE6151">
        <w:rPr>
          <w:rFonts w:ascii="宋体" w:hAnsi="宋体" w:cs="宋体"/>
          <w:shd w:val="clear" w:color="auto" w:fill="FFFFFF"/>
        </w:rPr>
        <w:t>20</w:t>
      </w:r>
      <w:r w:rsidRPr="00CE6151">
        <w:rPr>
          <w:rFonts w:ascii="宋体" w:hAnsi="宋体" w:cs="宋体" w:hint="eastAsia"/>
          <w:shd w:val="clear" w:color="auto" w:fill="FFFFFF"/>
        </w:rPr>
        <w:t>元</w:t>
      </w:r>
      <w:r w:rsidRPr="00CE6151">
        <w:rPr>
          <w:rFonts w:ascii="宋体" w:hAnsi="宋体" w:cs="宋体"/>
          <w:shd w:val="clear" w:color="auto" w:fill="FFFFFF"/>
        </w:rPr>
        <w:t>/</w:t>
      </w:r>
      <w:r w:rsidRPr="00CE6151">
        <w:rPr>
          <w:rFonts w:ascii="宋体" w:hAnsi="宋体" w:cs="宋体" w:hint="eastAsia"/>
          <w:shd w:val="clear" w:color="auto" w:fill="FFFFFF"/>
        </w:rPr>
        <w:t>人·年，由个人现金或医保个人账户结余资金部分支付，精准扶贫医疗叠加保险保障对象家庭医生签约服务费个人缴费部分由精准扶贫医疗叠加保险基金承担。</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2.</w:t>
      </w:r>
      <w:r w:rsidRPr="00CE6151">
        <w:rPr>
          <w:rFonts w:ascii="宋体" w:hAnsi="宋体" w:cs="宋体" w:hint="eastAsia"/>
          <w:b/>
          <w:bCs/>
          <w:shd w:val="clear" w:color="auto" w:fill="FFFFFF"/>
        </w:rPr>
        <w:t>签约服务补偿制度。</w:t>
      </w:r>
      <w:r w:rsidRPr="00CE6151">
        <w:rPr>
          <w:rFonts w:ascii="宋体" w:hAnsi="宋体" w:cs="宋体" w:hint="eastAsia"/>
          <w:shd w:val="clear" w:color="auto" w:fill="FFFFFF"/>
        </w:rPr>
        <w:t>原则上，签约服务费按签约服务人数每年一次性收取，由社区卫生服务中心统一管理。签约服务费作为社区卫生服务中心核定绩效工资总量的增量部分单独核算。社区卫生服务中心应制定科学合理的绩效工资分配规定，对提供优质签约服务的人员给予倾斜。家庭医生团队提供签约协议约定之外的医疗卫生服务或向非签约居民提供的医疗卫生服务，按医疗保障管理部门的规定收取费用。</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3.</w:t>
      </w:r>
      <w:r w:rsidRPr="00CE6151">
        <w:rPr>
          <w:rFonts w:ascii="宋体" w:hAnsi="宋体" w:cs="宋体" w:hint="eastAsia"/>
          <w:b/>
          <w:bCs/>
          <w:shd w:val="clear" w:color="auto" w:fill="FFFFFF"/>
        </w:rPr>
        <w:t>签约服务绩效考核制度。</w:t>
      </w:r>
      <w:r w:rsidRPr="00CE6151">
        <w:rPr>
          <w:rFonts w:ascii="宋体" w:hAnsi="宋体" w:cs="宋体" w:hint="eastAsia"/>
          <w:shd w:val="clear" w:color="auto" w:fill="FFFFFF"/>
        </w:rPr>
        <w:t>一是制定签约服务考核方案。各试点区要建立以签约对象数量、服务质量、健康管理效果、居民满意度、签约居民基层就诊比例等为核心的签约服务评价考核方案和考核指标体系，考核方案和考核指标体系由试点区的卫计局、财政局和医保管理部门联合制定。各社区卫生服务中心根据考核方案，制定可操作性的考核实施细则，明确签约服务团队的任务要求和奖惩规定。二是建立定期考核制度。家庭医生负责对所在服务团队成员的考评，社区卫生服务中心负责对家庭医生服务团队的考评，每月不少于</w:t>
      </w:r>
      <w:r w:rsidRPr="00CE6151">
        <w:rPr>
          <w:rFonts w:ascii="宋体" w:hAnsi="宋体" w:cs="宋体"/>
          <w:shd w:val="clear" w:color="auto" w:fill="FFFFFF"/>
        </w:rPr>
        <w:t>1</w:t>
      </w:r>
      <w:r w:rsidRPr="00CE6151">
        <w:rPr>
          <w:rFonts w:ascii="宋体" w:hAnsi="宋体" w:cs="宋体" w:hint="eastAsia"/>
          <w:shd w:val="clear" w:color="auto" w:fill="FFFFFF"/>
        </w:rPr>
        <w:t>次。试点区卫计局对辖区社区卫生服务中心开展家庭医生签约服务工作进行定期考评，至少每季度</w:t>
      </w:r>
      <w:r w:rsidRPr="00CE6151">
        <w:rPr>
          <w:rFonts w:ascii="宋体" w:hAnsi="宋体" w:cs="宋体"/>
          <w:shd w:val="clear" w:color="auto" w:fill="FFFFFF"/>
        </w:rPr>
        <w:t>1</w:t>
      </w:r>
      <w:r w:rsidRPr="00CE6151">
        <w:rPr>
          <w:rFonts w:ascii="宋体" w:hAnsi="宋体" w:cs="宋体" w:hint="eastAsia"/>
          <w:shd w:val="clear" w:color="auto" w:fill="FFFFFF"/>
        </w:rPr>
        <w:t>次。市卫计委每年开展不少于</w:t>
      </w:r>
      <w:r w:rsidRPr="00CE6151">
        <w:rPr>
          <w:rFonts w:ascii="宋体" w:hAnsi="宋体" w:cs="宋体"/>
          <w:shd w:val="clear" w:color="auto" w:fill="FFFFFF"/>
        </w:rPr>
        <w:t>1</w:t>
      </w:r>
      <w:r w:rsidRPr="00CE6151">
        <w:rPr>
          <w:rFonts w:ascii="宋体" w:hAnsi="宋体" w:cs="宋体" w:hint="eastAsia"/>
          <w:shd w:val="clear" w:color="auto" w:fill="FFFFFF"/>
        </w:rPr>
        <w:t>次的考评。对家庭医生团队考核的结果应及时向社会公开，并与团队和个人签约服务费分配等待遇相挂钩。</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（五）技术和政策支撑</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1.</w:t>
      </w:r>
      <w:r w:rsidRPr="00CE6151">
        <w:rPr>
          <w:rFonts w:ascii="宋体" w:hAnsi="宋体" w:cs="宋体" w:hint="eastAsia"/>
          <w:b/>
          <w:bCs/>
          <w:shd w:val="clear" w:color="auto" w:fill="FFFFFF"/>
        </w:rPr>
        <w:t>信息技术支撑。</w:t>
      </w:r>
      <w:r w:rsidRPr="00CE6151">
        <w:rPr>
          <w:rFonts w:ascii="宋体" w:hAnsi="宋体" w:cs="宋体" w:hint="eastAsia"/>
          <w:shd w:val="clear" w:color="auto" w:fill="FFFFFF"/>
        </w:rPr>
        <w:t>各试点区要依托区域医疗服务技术平台，进一步提高基层医疗卫生机构信息化水平，健全完善基层卫生信息系统与对口协作的上级医院信息系统的互联互通，实现预约挂号、预约检查、转诊服务信息畅通对接。在我市医疗机构中选择</w:t>
      </w:r>
      <w:r w:rsidRPr="00CE6151">
        <w:rPr>
          <w:rFonts w:ascii="宋体" w:hAnsi="宋体" w:cs="宋体"/>
          <w:shd w:val="clear" w:color="auto" w:fill="FFFFFF"/>
        </w:rPr>
        <w:t>1</w:t>
      </w:r>
      <w:r w:rsidRPr="00CE6151">
        <w:rPr>
          <w:rFonts w:ascii="宋体" w:hAnsi="宋体" w:cs="宋体" w:hint="eastAsia"/>
          <w:shd w:val="clear" w:color="auto" w:fill="FFFFFF"/>
        </w:rPr>
        <w:t>家综合医院建立临床检验检查、病理诊断、医学影像等信息技术中心，为家庭医生及其团队提供技术支持；同时，积极探索设置独立的区域医学检验机构、病理诊断机构、医学影像检查机构等，实现区域资源共享。</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2.</w:t>
      </w:r>
      <w:r w:rsidRPr="00CE6151">
        <w:rPr>
          <w:rFonts w:ascii="宋体" w:hAnsi="宋体" w:cs="宋体" w:hint="eastAsia"/>
          <w:b/>
          <w:bCs/>
          <w:shd w:val="clear" w:color="auto" w:fill="FFFFFF"/>
        </w:rPr>
        <w:t>医保政策倾斜。</w:t>
      </w:r>
      <w:r w:rsidRPr="00CE6151">
        <w:rPr>
          <w:rFonts w:ascii="宋体" w:hAnsi="宋体" w:cs="宋体" w:hint="eastAsia"/>
          <w:shd w:val="clear" w:color="auto" w:fill="FFFFFF"/>
        </w:rPr>
        <w:t>市医保局要科学设置、适当提高社区卫生服务中心门诊诊疗的医保报销比例，拉开社区与不同等级医院的报销差距。推广在社区卫生服务中心普通门诊使用基本药物，取消起付线、在医疗联合体内转诊住院取消二次起付线等做法；对按分级诊疗规范要求从基层办理转诊以及符合下转指征至基层治疗的慢性病患者，实行差别化医保报销政策，引导群众合理就医。积极探索在社区卫生服务中心实行按慢性病患者人头打包付费的支付方式改革，充分发挥医保改革政策在社区卫生服务中心医保管理、合理控费中的积极作用。</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b/>
          <w:bCs/>
          <w:shd w:val="clear" w:color="auto" w:fill="FFFFFF"/>
        </w:rPr>
        <w:t>3.</w:t>
      </w:r>
      <w:r w:rsidRPr="00CE6151">
        <w:rPr>
          <w:rFonts w:ascii="宋体" w:hAnsi="宋体" w:cs="宋体" w:hint="eastAsia"/>
          <w:b/>
          <w:bCs/>
          <w:shd w:val="clear" w:color="auto" w:fill="FFFFFF"/>
        </w:rPr>
        <w:t>建立医联体及对口协作机制。</w:t>
      </w:r>
      <w:r w:rsidRPr="00CE6151">
        <w:rPr>
          <w:rFonts w:ascii="宋体" w:hAnsi="宋体" w:cs="宋体" w:hint="eastAsia"/>
          <w:shd w:val="clear" w:color="auto" w:fill="FFFFFF"/>
        </w:rPr>
        <w:t>要积极推进我市辖区内的二、三级医院与社区卫生服务中心建立医联体及对口协作关系，完善对口协作机制。二、三级医院应建立健全对口协作管理组织，设立对口协作管理办公室，确定专人与社区卫生服务中心对接联系，做到协作有人管、帮扶有方案、计划能落实、工作有成效。构建“绿色通道”</w:t>
      </w:r>
      <w:r w:rsidRPr="00CE6151">
        <w:rPr>
          <w:rFonts w:ascii="宋体" w:hAnsi="宋体" w:cs="宋体"/>
          <w:shd w:val="clear" w:color="auto" w:fill="FFFFFF"/>
        </w:rPr>
        <w:t>——</w:t>
      </w:r>
      <w:r w:rsidRPr="00CE6151">
        <w:rPr>
          <w:rFonts w:ascii="宋体" w:hAnsi="宋体" w:cs="宋体" w:hint="eastAsia"/>
          <w:shd w:val="clear" w:color="auto" w:fill="FFFFFF"/>
        </w:rPr>
        <w:t>建立协作关系的上级医院与社区卫生服务中心应在畅通预约就诊、预约检查、转诊渠道等方面建立专人联系工作机制，医疗资源优先向社区开放，上级医院专科门诊预约号至少提前</w:t>
      </w:r>
      <w:r w:rsidRPr="00CE6151">
        <w:rPr>
          <w:rFonts w:ascii="宋体" w:hAnsi="宋体" w:cs="宋体"/>
          <w:shd w:val="clear" w:color="auto" w:fill="FFFFFF"/>
        </w:rPr>
        <w:t>5</w:t>
      </w:r>
      <w:r w:rsidRPr="00CE6151">
        <w:rPr>
          <w:rFonts w:ascii="宋体" w:hAnsi="宋体" w:cs="宋体" w:hint="eastAsia"/>
          <w:shd w:val="clear" w:color="auto" w:fill="FFFFFF"/>
        </w:rPr>
        <w:t>天向家庭医生开放，住院病床提前</w:t>
      </w:r>
      <w:r w:rsidRPr="00CE6151">
        <w:rPr>
          <w:rFonts w:ascii="宋体" w:hAnsi="宋体" w:cs="宋体"/>
          <w:shd w:val="clear" w:color="auto" w:fill="FFFFFF"/>
        </w:rPr>
        <w:t>3</w:t>
      </w:r>
      <w:r w:rsidRPr="00CE6151">
        <w:rPr>
          <w:rFonts w:ascii="宋体" w:hAnsi="宋体" w:cs="宋体" w:hint="eastAsia"/>
          <w:shd w:val="clear" w:color="auto" w:fill="FFFFFF"/>
        </w:rPr>
        <w:t>天预留给经家庭医生上转的患者，确保签约居民优先预约就诊、预约检查、优先转诊住院等优惠政策落到实处。</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家庭医生应及时跟踪、了解、掌握签约患者到上级医院就诊情况，加强与上级医院专科医师的沟通联系，及时接收病情稳定康复期患者，并按照专科医师的诊疗康复方案做好患者恢复期康复工作。专科医师要主动与家庭医生联系沟通，指导家庭医生开展诊疗服务，定期到社区为患者提供康复指导，推动社区完成患者全程康复管理。同时，要加强家庭医生在岗培训工作，尤其要加强家庭医生对急诊病人以及慢性病患者急性发作的判断和应急处置、转诊能力的培训，切实提高应急救治水平。</w:t>
      </w:r>
      <w:r w:rsidRPr="00CE6151">
        <w:rPr>
          <w:rFonts w:ascii="宋体" w:cs="Times New Roman"/>
          <w:shd w:val="clear" w:color="auto" w:fill="FFFFFF"/>
        </w:rPr>
        <w:t> </w:t>
      </w:r>
    </w:p>
    <w:p w:rsidR="00760F20" w:rsidRPr="00CE6151" w:rsidRDefault="00760F20">
      <w:pPr>
        <w:pStyle w:val="HTMLPreformatted"/>
        <w:widowControl/>
        <w:shd w:val="clear" w:color="auto" w:fill="FFFFFF"/>
        <w:spacing w:before="210" w:after="210" w:line="21" w:lineRule="atLeast"/>
        <w:rPr>
          <w:rFonts w:cs="Times New Roman"/>
        </w:rPr>
      </w:pPr>
      <w:r w:rsidRPr="00CE6151">
        <w:rPr>
          <w:rFonts w:hint="eastAsia"/>
          <w:shd w:val="clear" w:color="auto" w:fill="FFFFFF"/>
        </w:rPr>
        <w:t>三、时间与步骤</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（一）准备工作阶段（</w:t>
      </w:r>
      <w:r w:rsidRPr="00CE6151">
        <w:rPr>
          <w:rFonts w:ascii="宋体" w:hAnsi="宋体" w:cs="宋体"/>
          <w:shd w:val="clear" w:color="auto" w:fill="FFFFFF"/>
        </w:rPr>
        <w:t>2017</w:t>
      </w:r>
      <w:r w:rsidRPr="00CE6151">
        <w:rPr>
          <w:rFonts w:ascii="宋体" w:hAnsi="宋体" w:cs="宋体" w:hint="eastAsia"/>
          <w:shd w:val="clear" w:color="auto" w:fill="FFFFFF"/>
        </w:rPr>
        <w:t>年</w:t>
      </w:r>
      <w:r w:rsidRPr="00CE6151">
        <w:rPr>
          <w:rFonts w:ascii="宋体" w:hAnsi="宋体" w:cs="宋体"/>
          <w:shd w:val="clear" w:color="auto" w:fill="FFFFFF"/>
        </w:rPr>
        <w:t>7</w:t>
      </w:r>
      <w:r w:rsidRPr="00CE6151">
        <w:rPr>
          <w:rFonts w:ascii="宋体" w:hAnsi="宋体" w:cs="宋体" w:hint="eastAsia"/>
          <w:shd w:val="clear" w:color="auto" w:fill="FFFFFF"/>
        </w:rPr>
        <w:t>月</w:t>
      </w:r>
      <w:r w:rsidRPr="00CE6151">
        <w:rPr>
          <w:rFonts w:ascii="宋体" w:hAnsi="宋体" w:cs="宋体"/>
          <w:shd w:val="clear" w:color="auto" w:fill="FFFFFF"/>
        </w:rPr>
        <w:t>15</w:t>
      </w:r>
      <w:r w:rsidRPr="00CE6151">
        <w:rPr>
          <w:rFonts w:ascii="宋体" w:hAnsi="宋体" w:cs="宋体" w:hint="eastAsia"/>
          <w:shd w:val="clear" w:color="auto" w:fill="FFFFFF"/>
        </w:rPr>
        <w:t>日前）</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1.</w:t>
      </w:r>
      <w:r w:rsidRPr="00CE6151">
        <w:rPr>
          <w:rFonts w:ascii="宋体" w:hAnsi="宋体" w:cs="宋体" w:hint="eastAsia"/>
          <w:shd w:val="clear" w:color="auto" w:fill="FFFFFF"/>
        </w:rPr>
        <w:t>调查摸底。掌握全市“两病”患者等相关疾病数量及发布情况、测算签约服务费用等。</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w:t>
      </w:r>
      <w:r w:rsidRPr="00CE6151">
        <w:rPr>
          <w:rFonts w:ascii="宋体" w:hAnsi="宋体" w:cs="宋体" w:hint="eastAsia"/>
          <w:shd w:val="clear" w:color="auto" w:fill="FFFFFF"/>
        </w:rPr>
        <w:t>试点区制定细化工作方案、筹集签约服务资金。</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（二）试点工作阶段（</w:t>
      </w:r>
      <w:r w:rsidRPr="00CE6151">
        <w:rPr>
          <w:rFonts w:ascii="宋体" w:hAnsi="宋体" w:cs="宋体"/>
          <w:shd w:val="clear" w:color="auto" w:fill="FFFFFF"/>
        </w:rPr>
        <w:t>2017</w:t>
      </w:r>
      <w:r w:rsidRPr="00CE6151">
        <w:rPr>
          <w:rFonts w:ascii="宋体" w:hAnsi="宋体" w:cs="宋体" w:hint="eastAsia"/>
          <w:shd w:val="clear" w:color="auto" w:fill="FFFFFF"/>
        </w:rPr>
        <w:t>年</w:t>
      </w:r>
      <w:r w:rsidRPr="00CE6151">
        <w:rPr>
          <w:rFonts w:ascii="宋体" w:hAnsi="宋体" w:cs="宋体"/>
          <w:shd w:val="clear" w:color="auto" w:fill="FFFFFF"/>
        </w:rPr>
        <w:t>7</w:t>
      </w:r>
      <w:r w:rsidRPr="00CE6151">
        <w:rPr>
          <w:rFonts w:ascii="宋体" w:hAnsi="宋体" w:cs="宋体" w:hint="eastAsia"/>
          <w:shd w:val="clear" w:color="auto" w:fill="FFFFFF"/>
        </w:rPr>
        <w:t>月</w:t>
      </w:r>
      <w:r w:rsidRPr="00CE6151">
        <w:rPr>
          <w:rFonts w:ascii="宋体" w:hAnsi="宋体" w:cs="宋体"/>
          <w:shd w:val="clear" w:color="auto" w:fill="FFFFFF"/>
        </w:rPr>
        <w:t>15</w:t>
      </w:r>
      <w:r w:rsidRPr="00CE6151">
        <w:rPr>
          <w:rFonts w:ascii="宋体" w:hAnsi="宋体" w:cs="宋体" w:hint="eastAsia"/>
          <w:shd w:val="clear" w:color="auto" w:fill="FFFFFF"/>
        </w:rPr>
        <w:t>日</w:t>
      </w:r>
      <w:r w:rsidRPr="00CE6151">
        <w:rPr>
          <w:rFonts w:ascii="宋体" w:hAnsi="宋体" w:cs="宋体"/>
          <w:shd w:val="clear" w:color="auto" w:fill="FFFFFF"/>
        </w:rPr>
        <w:t>—2017</w:t>
      </w:r>
      <w:r w:rsidRPr="00CE6151">
        <w:rPr>
          <w:rFonts w:ascii="宋体" w:hAnsi="宋体" w:cs="宋体" w:hint="eastAsia"/>
          <w:shd w:val="clear" w:color="auto" w:fill="FFFFFF"/>
        </w:rPr>
        <w:t>年</w:t>
      </w:r>
      <w:r w:rsidRPr="00CE6151">
        <w:rPr>
          <w:rFonts w:ascii="宋体" w:hAnsi="宋体" w:cs="宋体"/>
          <w:shd w:val="clear" w:color="auto" w:fill="FFFFFF"/>
        </w:rPr>
        <w:t>12</w:t>
      </w:r>
      <w:r w:rsidRPr="00CE6151">
        <w:rPr>
          <w:rFonts w:ascii="宋体" w:hAnsi="宋体" w:cs="宋体" w:hint="eastAsia"/>
          <w:shd w:val="clear" w:color="auto" w:fill="FFFFFF"/>
        </w:rPr>
        <w:t>月）</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1.</w:t>
      </w:r>
      <w:r w:rsidRPr="00CE6151">
        <w:rPr>
          <w:rFonts w:ascii="宋体" w:hAnsi="宋体" w:cs="宋体" w:hint="eastAsia"/>
          <w:shd w:val="clear" w:color="auto" w:fill="FFFFFF"/>
        </w:rPr>
        <w:t>以社区卫生服务中心为单位签订服务协议，并按照协议内容履约。</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w:t>
      </w:r>
      <w:r w:rsidRPr="00CE6151">
        <w:rPr>
          <w:rFonts w:ascii="宋体" w:hAnsi="宋体" w:cs="宋体" w:hint="eastAsia"/>
          <w:shd w:val="clear" w:color="auto" w:fill="FFFFFF"/>
        </w:rPr>
        <w:t>市、区、街道三级卫计部门加强签约服务工作指导。</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w:t>
      </w:r>
      <w:r w:rsidRPr="00CE6151">
        <w:rPr>
          <w:rFonts w:ascii="宋体" w:hAnsi="宋体" w:cs="宋体" w:hint="eastAsia"/>
          <w:shd w:val="clear" w:color="auto" w:fill="FFFFFF"/>
        </w:rPr>
        <w:t>市级开展</w:t>
      </w:r>
      <w:r w:rsidRPr="00CE6151">
        <w:rPr>
          <w:rFonts w:ascii="宋体" w:hAnsi="宋体" w:cs="宋体"/>
          <w:shd w:val="clear" w:color="auto" w:fill="FFFFFF"/>
        </w:rPr>
        <w:t>1~2</w:t>
      </w:r>
      <w:r w:rsidRPr="00CE6151">
        <w:rPr>
          <w:rFonts w:ascii="宋体" w:hAnsi="宋体" w:cs="宋体" w:hint="eastAsia"/>
          <w:shd w:val="clear" w:color="auto" w:fill="FFFFFF"/>
        </w:rPr>
        <w:t>次全面督查，推进“两病”签约服务覆盖率和规范履约工作。</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（三）全面推开阶段（</w:t>
      </w:r>
      <w:r w:rsidRPr="00CE6151">
        <w:rPr>
          <w:rFonts w:ascii="宋体" w:hAnsi="宋体" w:cs="宋体"/>
          <w:shd w:val="clear" w:color="auto" w:fill="FFFFFF"/>
        </w:rPr>
        <w:t>2018</w:t>
      </w:r>
      <w:r w:rsidRPr="00CE6151">
        <w:rPr>
          <w:rFonts w:ascii="宋体" w:hAnsi="宋体" w:cs="宋体" w:hint="eastAsia"/>
          <w:shd w:val="clear" w:color="auto" w:fill="FFFFFF"/>
        </w:rPr>
        <w:t>年</w:t>
      </w:r>
      <w:r w:rsidRPr="00CE6151">
        <w:rPr>
          <w:rFonts w:ascii="宋体" w:hAnsi="宋体" w:cs="宋体"/>
          <w:shd w:val="clear" w:color="auto" w:fill="FFFFFF"/>
        </w:rPr>
        <w:t>1</w:t>
      </w:r>
      <w:r w:rsidRPr="00CE6151">
        <w:rPr>
          <w:rFonts w:ascii="宋体" w:hAnsi="宋体" w:cs="宋体" w:hint="eastAsia"/>
          <w:shd w:val="clear" w:color="auto" w:fill="FFFFFF"/>
        </w:rPr>
        <w:t>月</w:t>
      </w:r>
      <w:r w:rsidRPr="00CE6151">
        <w:rPr>
          <w:rFonts w:ascii="宋体" w:hAnsi="宋体" w:cs="宋体"/>
          <w:shd w:val="clear" w:color="auto" w:fill="FFFFFF"/>
        </w:rPr>
        <w:t>—2018</w:t>
      </w:r>
      <w:r w:rsidRPr="00CE6151">
        <w:rPr>
          <w:rFonts w:ascii="宋体" w:hAnsi="宋体" w:cs="宋体" w:hint="eastAsia"/>
          <w:shd w:val="clear" w:color="auto" w:fill="FFFFFF"/>
        </w:rPr>
        <w:t>年</w:t>
      </w:r>
      <w:r w:rsidRPr="00CE6151">
        <w:rPr>
          <w:rFonts w:ascii="宋体" w:hAnsi="宋体" w:cs="宋体"/>
          <w:shd w:val="clear" w:color="auto" w:fill="FFFFFF"/>
        </w:rPr>
        <w:t>12</w:t>
      </w:r>
      <w:r w:rsidRPr="00CE6151">
        <w:rPr>
          <w:rFonts w:ascii="宋体" w:hAnsi="宋体" w:cs="宋体" w:hint="eastAsia"/>
          <w:shd w:val="clear" w:color="auto" w:fill="FFFFFF"/>
        </w:rPr>
        <w:t>月）</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1.</w:t>
      </w:r>
      <w:r w:rsidRPr="00CE6151">
        <w:rPr>
          <w:rFonts w:ascii="宋体" w:hAnsi="宋体" w:cs="宋体" w:hint="eastAsia"/>
          <w:shd w:val="clear" w:color="auto" w:fill="FFFFFF"/>
        </w:rPr>
        <w:t>“两病”签约服务覆盖城区所有市辖区。</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w:t>
      </w:r>
      <w:r w:rsidRPr="00CE6151">
        <w:rPr>
          <w:rFonts w:ascii="宋体" w:hAnsi="宋体" w:cs="宋体" w:hint="eastAsia"/>
          <w:shd w:val="clear" w:color="auto" w:fill="FFFFFF"/>
        </w:rPr>
        <w:t>开展全面督导，规范推进签约服务。</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（四）总结提高阶段（</w:t>
      </w:r>
      <w:r w:rsidRPr="00CE6151">
        <w:rPr>
          <w:rFonts w:ascii="宋体" w:hAnsi="宋体" w:cs="宋体"/>
          <w:shd w:val="clear" w:color="auto" w:fill="FFFFFF"/>
        </w:rPr>
        <w:t>2019</w:t>
      </w:r>
      <w:r w:rsidRPr="00CE6151">
        <w:rPr>
          <w:rFonts w:ascii="宋体" w:hAnsi="宋体" w:cs="宋体" w:hint="eastAsia"/>
          <w:shd w:val="clear" w:color="auto" w:fill="FFFFFF"/>
        </w:rPr>
        <w:t>年</w:t>
      </w:r>
      <w:r w:rsidRPr="00CE6151">
        <w:rPr>
          <w:rFonts w:ascii="宋体" w:hAnsi="宋体" w:cs="宋体"/>
          <w:shd w:val="clear" w:color="auto" w:fill="FFFFFF"/>
        </w:rPr>
        <w:t>1</w:t>
      </w:r>
      <w:r w:rsidRPr="00CE6151">
        <w:rPr>
          <w:rFonts w:ascii="宋体" w:hAnsi="宋体" w:cs="宋体" w:hint="eastAsia"/>
          <w:shd w:val="clear" w:color="auto" w:fill="FFFFFF"/>
        </w:rPr>
        <w:t>月</w:t>
      </w:r>
      <w:r w:rsidRPr="00CE6151">
        <w:rPr>
          <w:rFonts w:ascii="宋体" w:hAnsi="宋体" w:cs="宋体"/>
          <w:shd w:val="clear" w:color="auto" w:fill="FFFFFF"/>
        </w:rPr>
        <w:t>—2020</w:t>
      </w:r>
      <w:r w:rsidRPr="00CE6151">
        <w:rPr>
          <w:rFonts w:ascii="宋体" w:hAnsi="宋体" w:cs="宋体" w:hint="eastAsia"/>
          <w:shd w:val="clear" w:color="auto" w:fill="FFFFFF"/>
        </w:rPr>
        <w:t>年</w:t>
      </w:r>
      <w:r w:rsidRPr="00CE6151">
        <w:rPr>
          <w:rFonts w:ascii="宋体" w:hAnsi="宋体" w:cs="宋体"/>
          <w:shd w:val="clear" w:color="auto" w:fill="FFFFFF"/>
        </w:rPr>
        <w:t>12</w:t>
      </w:r>
      <w:r w:rsidRPr="00CE6151">
        <w:rPr>
          <w:rFonts w:ascii="宋体" w:hAnsi="宋体" w:cs="宋体" w:hint="eastAsia"/>
          <w:shd w:val="clear" w:color="auto" w:fill="FFFFFF"/>
        </w:rPr>
        <w:t>月）</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1.</w:t>
      </w:r>
      <w:r w:rsidRPr="00CE6151">
        <w:rPr>
          <w:rFonts w:ascii="宋体" w:hAnsi="宋体" w:cs="宋体" w:hint="eastAsia"/>
          <w:shd w:val="clear" w:color="auto" w:fill="FFFFFF"/>
        </w:rPr>
        <w:t>全面总结“两病”签约服务开展情况，推动签约服务项目扩展到相关病种。</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w:t>
      </w:r>
      <w:r w:rsidRPr="00CE6151">
        <w:rPr>
          <w:rFonts w:ascii="宋体" w:hAnsi="宋体" w:cs="宋体" w:hint="eastAsia"/>
          <w:shd w:val="clear" w:color="auto" w:fill="FFFFFF"/>
        </w:rPr>
        <w:t>基本实现城市（县城）家庭医生签约服务全覆盖，有条件的县（市、区）逐步扩展到农村。</w:t>
      </w:r>
      <w:r w:rsidRPr="00CE6151">
        <w:rPr>
          <w:rFonts w:ascii="宋体" w:cs="Times New Roman"/>
          <w:shd w:val="clear" w:color="auto" w:fill="FFFFFF"/>
        </w:rPr>
        <w:t> </w:t>
      </w:r>
    </w:p>
    <w:p w:rsidR="00760F20" w:rsidRPr="00CE6151" w:rsidRDefault="00760F20">
      <w:pPr>
        <w:pStyle w:val="HTMLPreformatted"/>
        <w:widowControl/>
        <w:shd w:val="clear" w:color="auto" w:fill="FFFFFF"/>
        <w:spacing w:before="210" w:after="210" w:line="21" w:lineRule="atLeast"/>
        <w:rPr>
          <w:rFonts w:cs="Times New Roman"/>
        </w:rPr>
      </w:pPr>
      <w:r w:rsidRPr="00CE6151">
        <w:rPr>
          <w:rFonts w:hint="eastAsia"/>
          <w:shd w:val="clear" w:color="auto" w:fill="FFFFFF"/>
        </w:rPr>
        <w:t>四、保障措施</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一）加强组织领导。各县（市、区）在推进基层医药卫生体制综合改革、分级诊疗制度建设、医养结合工作中，要将家庭医生签约服务试点工作与上述改革有机衔接，形成叠加效应和改革合力。各试点区要加强家庭医生签约服务试点工作的组织领导和统筹协调，形成政府主导、部门配合、全社会参与的工作机制，确保试点工作各项任务落到实处；督促好辖区的社区卫生服务中心合理划分家庭医生团队的责任区域，协调、指导家庭医生团队开展签约服务，并为家庭医生团队提供技术支持、统筹协调等后勤保障，有条件的地方可为家庭医生配备统一的着装、出诊装备、交通工具等。</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二）强化部门协作。各试点区医管委要负责牵头落实家庭医生签约服务工作，具体承担试点工作的组织、协调、督导、推进等职能；市卫计委、医改办、人社局、财政局、医保局等部门要按照工作职责做好配合工作，完善政策措施，做好督促指导工作，共同推进家庭医生签约服务深入开展，确保试点工作取得实效。</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三）完善激励措施。市人社局、卫计委要在人员聘用、职称晋升、在职培训、评先评优等方面向做出贡献的家庭医生及其团队成员倾斜，鼓励基层医疗卫生技术人员积极参加签约服务。建立家庭医生定期到上级医院进修学习制度。多点执业的专科医师在社区卫生服务中心从事家庭医生签约服务，实际工作时间累计超过</w:t>
      </w:r>
      <w:r w:rsidRPr="00CE6151">
        <w:rPr>
          <w:rFonts w:ascii="宋体" w:hAnsi="宋体" w:cs="宋体"/>
          <w:shd w:val="clear" w:color="auto" w:fill="FFFFFF"/>
        </w:rPr>
        <w:t>3</w:t>
      </w:r>
      <w:r w:rsidRPr="00CE6151">
        <w:rPr>
          <w:rFonts w:ascii="宋体" w:hAnsi="宋体" w:cs="宋体" w:hint="eastAsia"/>
          <w:shd w:val="clear" w:color="auto" w:fill="FFFFFF"/>
        </w:rPr>
        <w:t>个月的，可视同晋升高级职称前规定的基层服务时间。</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shd w:val="clear" w:color="auto" w:fill="FFFFFF"/>
        </w:rPr>
      </w:pPr>
      <w:r w:rsidRPr="00CE6151">
        <w:rPr>
          <w:rFonts w:ascii="宋体" w:hAnsi="宋体" w:cs="宋体" w:hint="eastAsia"/>
          <w:shd w:val="clear" w:color="auto" w:fill="FFFFFF"/>
        </w:rPr>
        <w:t xml:space="preserve">　　（四）加大宣传引导。各县（市、区）要充分利用各种新闻媒介和微信、微博和信息，采取多种形式广泛宣传家庭医生签约服务的政策与内容，让群众充分了解家庭医生签约服务的目的、意义，提高居民对家庭医生签约服务的认知度和接受度，营造全社会信任、支持家庭医生签约服务的良好氛围。同时，要及时总结推广各地涌现出来的好做法和好经验，大力宣传家庭医生“健康守门人”的良好形象。</w:t>
      </w:r>
      <w:r w:rsidRPr="00CE6151">
        <w:rPr>
          <w:rFonts w:ascii="宋体" w:cs="Times New Roman"/>
          <w:shd w:val="clear" w:color="auto" w:fill="FFFFFF"/>
        </w:rPr>
        <w:t> </w:t>
      </w: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shd w:val="clear" w:color="auto" w:fill="FFFFFF"/>
        </w:rPr>
      </w:pP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 xml:space="preserve"> </w:t>
      </w:r>
      <w:r w:rsidRPr="00CE6151">
        <w:rPr>
          <w:rFonts w:ascii="宋体" w:hAnsi="宋体" w:cs="宋体" w:hint="eastAsia"/>
          <w:shd w:val="clear" w:color="auto" w:fill="FFFFFF"/>
        </w:rPr>
        <w:t>附件：泉州市城市慢性病家庭医生签约服务协议（参考样本）</w:t>
      </w:r>
      <w:r w:rsidRPr="00CE6151">
        <w:rPr>
          <w:rFonts w:ascii="宋体" w:cs="Times New Roman"/>
          <w:shd w:val="clear" w:color="auto" w:fill="FFFFFF"/>
        </w:rPr>
        <w:t> </w:t>
      </w:r>
    </w:p>
    <w:p w:rsidR="00760F20" w:rsidRPr="00CE6151" w:rsidRDefault="00760F20">
      <w:pPr>
        <w:pStyle w:val="NormalWeb"/>
        <w:widowControl/>
        <w:shd w:val="clear" w:color="auto" w:fill="FFFFFF"/>
        <w:spacing w:before="45" w:beforeAutospacing="0" w:after="45" w:afterAutospacing="0" w:line="28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widowControl/>
        <w:jc w:val="left"/>
        <w:rPr>
          <w:rFonts w:cs="Times New Roman"/>
        </w:rPr>
      </w:pPr>
      <w:r w:rsidRPr="00CE6151">
        <w:rPr>
          <w:rFonts w:ascii="宋体" w:cs="Times New Roman"/>
          <w:kern w:val="0"/>
          <w:sz w:val="24"/>
          <w:szCs w:val="24"/>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附件</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编号：</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泉州市城市慢性病家庭医生签约服务协议</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（参考样本）</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甲方：泉州市</w:t>
      </w:r>
      <w:r w:rsidRPr="00CE6151">
        <w:rPr>
          <w:rFonts w:ascii="宋体" w:hAnsi="宋体" w:cs="宋体" w:hint="eastAsia"/>
          <w:u w:val="single"/>
          <w:shd w:val="clear" w:color="auto" w:fill="FFFFFF"/>
        </w:rPr>
        <w:t xml:space="preserve">　　</w:t>
      </w:r>
      <w:r w:rsidRPr="00CE6151">
        <w:rPr>
          <w:rFonts w:ascii="宋体" w:hAnsi="宋体" w:cs="宋体" w:hint="eastAsia"/>
          <w:shd w:val="clear" w:color="auto" w:fill="FFFFFF"/>
        </w:rPr>
        <w:t>县（市、区）</w:t>
      </w:r>
      <w:r w:rsidRPr="00CE6151">
        <w:rPr>
          <w:rFonts w:ascii="宋体" w:hAnsi="宋体" w:cs="宋体" w:hint="eastAsia"/>
          <w:u w:val="single"/>
          <w:shd w:val="clear" w:color="auto" w:fill="FFFFFF"/>
        </w:rPr>
        <w:t xml:space="preserve">　　　</w:t>
      </w:r>
      <w:r w:rsidRPr="00CE6151">
        <w:rPr>
          <w:rFonts w:ascii="宋体" w:hAnsi="宋体" w:cs="宋体" w:hint="eastAsia"/>
          <w:shd w:val="clear" w:color="auto" w:fill="FFFFFF"/>
        </w:rPr>
        <w:t>街道社区卫生服务中心</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卫生服务中心热线电话</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家庭医生</w:t>
      </w:r>
      <w:r w:rsidRPr="00CE6151">
        <w:rPr>
          <w:rFonts w:ascii="宋体" w:cs="宋体"/>
          <w:shd w:val="clear" w:color="auto" w:fill="FFFFFF"/>
        </w:rPr>
        <w:t>-</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r w:rsidRPr="00CE6151">
        <w:rPr>
          <w:rFonts w:ascii="宋体" w:hAnsi="宋体" w:cs="宋体" w:hint="eastAsia"/>
          <w:shd w:val="clear" w:color="auto" w:fill="FFFFFF"/>
        </w:rPr>
        <w:t>联系电话：</w:t>
      </w:r>
      <w:r w:rsidRPr="00CE6151">
        <w:rPr>
          <w:rFonts w:ascii="宋体" w:cs="Times New Roman"/>
          <w:u w:val="single"/>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团队成员</w:t>
      </w:r>
      <w:r w:rsidRPr="00CE6151">
        <w:rPr>
          <w:rFonts w:ascii="宋体" w:cs="Times New Roman"/>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乙方：姓名</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shd w:val="clear" w:color="auto" w:fill="FFFFFF"/>
        </w:rPr>
        <w:t>身份证号码：</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医保卡号</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shd w:val="clear" w:color="auto" w:fill="FFFFFF"/>
        </w:rPr>
        <w:t>联系电话：</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现住址：</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r w:rsidRPr="00CE6151">
        <w:rPr>
          <w:rFonts w:ascii="宋体" w:hAnsi="宋体" w:cs="宋体" w:hint="eastAsia"/>
          <w:shd w:val="clear" w:color="auto" w:fill="FFFFFF"/>
        </w:rPr>
        <w:t>街道</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r w:rsidRPr="00CE6151">
        <w:rPr>
          <w:rFonts w:ascii="宋体" w:hAnsi="宋体" w:cs="宋体" w:hint="eastAsia"/>
          <w:shd w:val="clear" w:color="auto" w:fill="FFFFFF"/>
        </w:rPr>
        <w:t>居委会</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r w:rsidRPr="00CE6151">
        <w:rPr>
          <w:rFonts w:ascii="宋体" w:hAnsi="宋体" w:cs="宋体" w:hint="eastAsia"/>
          <w:shd w:val="clear" w:color="auto" w:fill="FFFFFF"/>
        </w:rPr>
        <w:t>路</w:t>
      </w:r>
      <w:r w:rsidRPr="00CE6151">
        <w:rPr>
          <w:rFonts w:ascii="宋体" w:hAnsi="宋体" w:cs="宋体" w:hint="eastAsia"/>
          <w:u w:val="single"/>
          <w:shd w:val="clear" w:color="auto" w:fill="FFFFFF"/>
        </w:rPr>
        <w:t xml:space="preserve">　　</w:t>
      </w:r>
      <w:r w:rsidRPr="00CE6151">
        <w:rPr>
          <w:rFonts w:ascii="宋体" w:hAnsi="宋体" w:cs="宋体" w:hint="eastAsia"/>
          <w:shd w:val="clear" w:color="auto" w:fill="FFFFFF"/>
        </w:rPr>
        <w:t>号</w:t>
      </w:r>
      <w:r w:rsidRPr="00CE6151">
        <w:rPr>
          <w:rFonts w:ascii="宋体" w:cs="Times New Roman"/>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r w:rsidRPr="00CE6151">
        <w:rPr>
          <w:rFonts w:ascii="宋体" w:hAnsi="宋体" w:cs="宋体" w:hint="eastAsia"/>
          <w:shd w:val="clear" w:color="auto" w:fill="FFFFFF"/>
        </w:rPr>
        <w:t>室</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b/>
          <w:bCs/>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甲、乙双方共同确定：</w:t>
      </w:r>
      <w:r w:rsidRPr="00CE6151">
        <w:rPr>
          <w:rFonts w:ascii="宋体" w:cs="Times New Roman"/>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hAnsi="宋体" w:cs="宋体" w:hint="eastAsia"/>
          <w:shd w:val="clear" w:color="auto" w:fill="FFFFFF"/>
        </w:rPr>
        <w:t>代表家庭医生服务团队为乙方提供家庭医生式服务的第一责任人（家庭医生服务签约医生）。</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乙　方：</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成员</w:t>
      </w:r>
      <w:r w:rsidRPr="00CE6151">
        <w:rPr>
          <w:rFonts w:ascii="宋体" w:hAnsi="宋体" w:cs="宋体"/>
          <w:shd w:val="clear" w:color="auto" w:fill="FFFFFF"/>
        </w:rPr>
        <w:t>1</w:t>
      </w:r>
      <w:r w:rsidRPr="00CE6151">
        <w:rPr>
          <w:rFonts w:ascii="宋体" w:hAnsi="宋体" w:cs="宋体" w:hint="eastAsia"/>
          <w:shd w:val="clear" w:color="auto" w:fill="FFFFFF"/>
        </w:rPr>
        <w:t>：</w:t>
      </w:r>
      <w:r w:rsidRPr="00CE6151">
        <w:rPr>
          <w:rFonts w:ascii="宋体" w:cs="Times New Roman"/>
          <w:u w:val="single"/>
          <w:shd w:val="clear" w:color="auto" w:fill="FFFFFF"/>
        </w:rPr>
        <w:t>       </w:t>
      </w:r>
      <w:r w:rsidRPr="00CE6151">
        <w:rPr>
          <w:rFonts w:ascii="宋体" w:hAnsi="宋体" w:cs="宋体" w:hint="eastAsia"/>
          <w:shd w:val="clear" w:color="auto" w:fill="FFFFFF"/>
        </w:rPr>
        <w:t>身份证号码：</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r w:rsidRPr="00CE6151">
        <w:rPr>
          <w:rFonts w:ascii="宋体" w:hAnsi="宋体" w:cs="宋体" w:hint="eastAsia"/>
          <w:shd w:val="clear" w:color="auto" w:fill="FFFFFF"/>
        </w:rPr>
        <w:t>与乙方关系：</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成员</w:t>
      </w:r>
      <w:r w:rsidRPr="00CE6151">
        <w:rPr>
          <w:rFonts w:ascii="宋体" w:hAnsi="宋体" w:cs="宋体"/>
          <w:shd w:val="clear" w:color="auto" w:fill="FFFFFF"/>
        </w:rPr>
        <w:t>2</w:t>
      </w:r>
      <w:r w:rsidRPr="00CE6151">
        <w:rPr>
          <w:rFonts w:ascii="宋体" w:hAnsi="宋体" w:cs="宋体" w:hint="eastAsia"/>
          <w:shd w:val="clear" w:color="auto" w:fill="FFFFFF"/>
        </w:rPr>
        <w:t>：</w:t>
      </w:r>
      <w:r w:rsidRPr="00CE6151">
        <w:rPr>
          <w:rFonts w:ascii="宋体" w:cs="Times New Roman"/>
          <w:u w:val="single"/>
          <w:shd w:val="clear" w:color="auto" w:fill="FFFFFF"/>
        </w:rPr>
        <w:t>   </w:t>
      </w:r>
      <w:r w:rsidRPr="00CE6151">
        <w:rPr>
          <w:rFonts w:ascii="宋体" w:hAnsi="宋体" w:cs="宋体"/>
          <w:u w:val="single"/>
          <w:shd w:val="clear" w:color="auto" w:fill="FFFFFF"/>
        </w:rPr>
        <w:t xml:space="preserve">    </w:t>
      </w:r>
      <w:r w:rsidRPr="00CE6151">
        <w:rPr>
          <w:rFonts w:ascii="宋体" w:hAnsi="宋体" w:cs="宋体" w:hint="eastAsia"/>
          <w:shd w:val="clear" w:color="auto" w:fill="FFFFFF"/>
        </w:rPr>
        <w:t>身份证号码：</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r w:rsidRPr="00CE6151">
        <w:rPr>
          <w:rFonts w:ascii="宋体" w:hAnsi="宋体" w:cs="宋体" w:hint="eastAsia"/>
          <w:shd w:val="clear" w:color="auto" w:fill="FFFFFF"/>
        </w:rPr>
        <w:t>与乙方关系：</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成员</w:t>
      </w:r>
      <w:r w:rsidRPr="00CE6151">
        <w:rPr>
          <w:rFonts w:ascii="宋体" w:hAnsi="宋体" w:cs="宋体"/>
          <w:shd w:val="clear" w:color="auto" w:fill="FFFFFF"/>
        </w:rPr>
        <w:t>3</w:t>
      </w:r>
      <w:r w:rsidRPr="00CE6151">
        <w:rPr>
          <w:rFonts w:ascii="宋体" w:hAnsi="宋体" w:cs="宋体" w:hint="eastAsia"/>
          <w:shd w:val="clear" w:color="auto" w:fill="FFFFFF"/>
        </w:rPr>
        <w:t>：</w:t>
      </w:r>
      <w:r w:rsidRPr="00CE6151">
        <w:rPr>
          <w:rFonts w:ascii="宋体" w:cs="Times New Roman"/>
          <w:u w:val="single"/>
          <w:shd w:val="clear" w:color="auto" w:fill="FFFFFF"/>
        </w:rPr>
        <w:t>       </w:t>
      </w:r>
      <w:r w:rsidRPr="00CE6151">
        <w:rPr>
          <w:rFonts w:ascii="宋体" w:hAnsi="宋体" w:cs="宋体" w:hint="eastAsia"/>
          <w:shd w:val="clear" w:color="auto" w:fill="FFFFFF"/>
        </w:rPr>
        <w:t>身份证号码：</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r w:rsidRPr="00CE6151">
        <w:rPr>
          <w:rFonts w:ascii="宋体" w:hAnsi="宋体" w:cs="宋体" w:hint="eastAsia"/>
          <w:shd w:val="clear" w:color="auto" w:fill="FFFFFF"/>
        </w:rPr>
        <w:t>与乙方关系：</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成员</w:t>
      </w:r>
      <w:r w:rsidRPr="00CE6151">
        <w:rPr>
          <w:rFonts w:ascii="宋体" w:hAnsi="宋体" w:cs="宋体"/>
          <w:shd w:val="clear" w:color="auto" w:fill="FFFFFF"/>
        </w:rPr>
        <w:t>4</w:t>
      </w:r>
      <w:r w:rsidRPr="00CE6151">
        <w:rPr>
          <w:rFonts w:ascii="宋体" w:hAnsi="宋体" w:cs="宋体" w:hint="eastAsia"/>
          <w:shd w:val="clear" w:color="auto" w:fill="FFFFFF"/>
        </w:rPr>
        <w:t>：</w:t>
      </w:r>
      <w:r w:rsidRPr="00CE6151">
        <w:rPr>
          <w:rFonts w:ascii="宋体" w:cs="Times New Roman"/>
          <w:u w:val="single"/>
          <w:shd w:val="clear" w:color="auto" w:fill="FFFFFF"/>
        </w:rPr>
        <w:t>  </w:t>
      </w:r>
      <w:r w:rsidRPr="00CE6151">
        <w:rPr>
          <w:rFonts w:ascii="宋体" w:hAnsi="宋体" w:cs="宋体"/>
          <w:u w:val="single"/>
          <w:shd w:val="clear" w:color="auto" w:fill="FFFFFF"/>
        </w:rPr>
        <w:t xml:space="preserve">     </w:t>
      </w:r>
      <w:r w:rsidRPr="00CE6151">
        <w:rPr>
          <w:rFonts w:ascii="宋体" w:hAnsi="宋体" w:cs="宋体" w:hint="eastAsia"/>
          <w:shd w:val="clear" w:color="auto" w:fill="FFFFFF"/>
        </w:rPr>
        <w:t>身份证号码：</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hAnsi="宋体" w:cs="宋体" w:hint="eastAsia"/>
          <w:u w:val="single"/>
          <w:shd w:val="clear" w:color="auto" w:fill="FFFFFF"/>
        </w:rPr>
        <w:t xml:space="preserve">　</w:t>
      </w:r>
      <w:r w:rsidRPr="00CE6151">
        <w:rPr>
          <w:rFonts w:ascii="宋体" w:cs="Times New Roman"/>
          <w:u w:val="single"/>
          <w:shd w:val="clear" w:color="auto" w:fill="FFFFFF"/>
        </w:rPr>
        <w:t>  </w:t>
      </w:r>
      <w:r w:rsidRPr="00CE6151">
        <w:rPr>
          <w:rFonts w:ascii="宋体" w:cs="Times New Roman"/>
          <w:shd w:val="clear" w:color="auto" w:fill="FFFFFF"/>
        </w:rPr>
        <w:t> </w:t>
      </w:r>
      <w:r w:rsidRPr="00CE6151">
        <w:rPr>
          <w:rFonts w:ascii="宋体" w:hAnsi="宋体" w:cs="宋体" w:hint="eastAsia"/>
          <w:shd w:val="clear" w:color="auto" w:fill="FFFFFF"/>
        </w:rPr>
        <w:t>与乙方关系：</w:t>
      </w:r>
      <w:r w:rsidRPr="00CE6151">
        <w:rPr>
          <w:rFonts w:ascii="宋体" w:hAnsi="宋体" w:cs="宋体" w:hint="eastAsia"/>
          <w:u w:val="single"/>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r w:rsidRPr="00CE6151">
        <w:rPr>
          <w:rFonts w:ascii="宋体" w:hAnsi="宋体" w:cs="宋体"/>
          <w:shd w:val="clear" w:color="auto" w:fill="FFFFFF"/>
        </w:rPr>
        <w:t xml:space="preserve"> </w:t>
      </w:r>
      <w:r w:rsidRPr="00CE6151">
        <w:rPr>
          <w:rFonts w:ascii="宋体" w:hAnsi="宋体" w:cs="宋体" w:hint="eastAsia"/>
          <w:shd w:val="clear" w:color="auto" w:fill="FFFFFF"/>
        </w:rPr>
        <w:t>……</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乙方自愿邀请甲方为其家庭健康服务医生。为提高本社区居民健康管理水平，推行社区卫生服务契约化，甲乙双方本着平等、尊重和自愿的原则，签订此协议，接受以下条款的约定：</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一、甲方作为服务的提供者，主要提供基本医疗、基本公共卫生服务和个性化服务项目。</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甲方承诺为乙方提供以下签约服务：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1.</w:t>
      </w:r>
      <w:r w:rsidRPr="00CE6151">
        <w:rPr>
          <w:rFonts w:ascii="宋体" w:hAnsi="宋体" w:cs="宋体" w:hint="eastAsia"/>
          <w:shd w:val="clear" w:color="auto" w:fill="FFFFFF"/>
        </w:rPr>
        <w:t>基本医疗服务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1.1</w:t>
      </w:r>
      <w:r w:rsidRPr="00CE6151">
        <w:rPr>
          <w:rFonts w:ascii="宋体" w:hAnsi="宋体" w:cs="宋体" w:hint="eastAsia"/>
          <w:shd w:val="clear" w:color="auto" w:fill="FFFFFF"/>
        </w:rPr>
        <w:t>提供一般常见病、多发病、诊断明确的慢性病</w:t>
      </w:r>
      <w:r w:rsidRPr="00CE6151">
        <w:rPr>
          <w:rFonts w:ascii="宋体" w:hAnsi="宋体" w:cs="宋体"/>
          <w:shd w:val="clear" w:color="auto" w:fill="FFFFFF"/>
        </w:rPr>
        <w:t>VIP</w:t>
      </w:r>
      <w:r w:rsidRPr="00CE6151">
        <w:rPr>
          <w:rFonts w:ascii="宋体" w:hAnsi="宋体" w:cs="宋体" w:hint="eastAsia"/>
          <w:shd w:val="clear" w:color="auto" w:fill="FFFFFF"/>
        </w:rPr>
        <w:t>诊疗服务（相对独立就诊服务区，每次诊疗时间不低于</w:t>
      </w:r>
      <w:r w:rsidRPr="00CE6151">
        <w:rPr>
          <w:rFonts w:ascii="宋体" w:hAnsi="宋体" w:cs="宋体"/>
          <w:shd w:val="clear" w:color="auto" w:fill="FFFFFF"/>
        </w:rPr>
        <w:t>10</w:t>
      </w:r>
      <w:r w:rsidRPr="00CE6151">
        <w:rPr>
          <w:rFonts w:ascii="宋体" w:hAnsi="宋体" w:cs="宋体" w:hint="eastAsia"/>
          <w:shd w:val="clear" w:color="auto" w:fill="FFFFFF"/>
        </w:rPr>
        <w:t>分钟，个性化健康指导）。</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w:t>
      </w:r>
      <w:r w:rsidRPr="00CE6151">
        <w:rPr>
          <w:rFonts w:ascii="宋体" w:hAnsi="宋体" w:cs="宋体" w:hint="eastAsia"/>
          <w:shd w:val="clear" w:color="auto" w:fill="FFFFFF"/>
        </w:rPr>
        <w:t>基本公共卫生服务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2.1 </w:t>
      </w:r>
      <w:r w:rsidRPr="00CE6151">
        <w:rPr>
          <w:rFonts w:ascii="宋体" w:hAnsi="宋体" w:cs="宋体" w:hint="eastAsia"/>
          <w:shd w:val="clear" w:color="auto" w:fill="FFFFFF"/>
        </w:rPr>
        <w:t>居民健康档案的建立和维护；</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2.2 </w:t>
      </w:r>
      <w:r w:rsidRPr="00CE6151">
        <w:rPr>
          <w:rFonts w:ascii="宋体" w:hAnsi="宋体" w:cs="宋体" w:hint="eastAsia"/>
          <w:shd w:val="clear" w:color="auto" w:fill="FFFFFF"/>
        </w:rPr>
        <w:t>健康评估、健康促进、健康干预；</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2.3  0~6</w:t>
      </w:r>
      <w:r w:rsidRPr="00CE6151">
        <w:rPr>
          <w:rFonts w:ascii="宋体" w:hAnsi="宋体" w:cs="宋体" w:hint="eastAsia"/>
          <w:shd w:val="clear" w:color="auto" w:fill="FFFFFF"/>
        </w:rPr>
        <w:t>岁儿童健康管理；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2.4 </w:t>
      </w:r>
      <w:r w:rsidRPr="00CE6151">
        <w:rPr>
          <w:rFonts w:ascii="宋体" w:hAnsi="宋体" w:cs="宋体" w:hint="eastAsia"/>
          <w:shd w:val="clear" w:color="auto" w:fill="FFFFFF"/>
        </w:rPr>
        <w:t>孕产妇健康管理；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2.5 </w:t>
      </w:r>
      <w:r w:rsidRPr="00CE6151">
        <w:rPr>
          <w:rFonts w:ascii="宋体" w:hAnsi="宋体" w:cs="宋体" w:hint="eastAsia"/>
          <w:shd w:val="clear" w:color="auto" w:fill="FFFFFF"/>
        </w:rPr>
        <w:t>老年人健康管理服务；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2.6 </w:t>
      </w:r>
      <w:r w:rsidRPr="00CE6151">
        <w:rPr>
          <w:rFonts w:ascii="宋体" w:hAnsi="宋体" w:cs="宋体" w:hint="eastAsia"/>
          <w:shd w:val="clear" w:color="auto" w:fill="FFFFFF"/>
        </w:rPr>
        <w:t>预防接种服务；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2.7 </w:t>
      </w:r>
      <w:r w:rsidRPr="00CE6151">
        <w:rPr>
          <w:rFonts w:ascii="宋体" w:hAnsi="宋体" w:cs="宋体" w:hint="eastAsia"/>
          <w:shd w:val="clear" w:color="auto" w:fill="FFFFFF"/>
        </w:rPr>
        <w:t>传染病报告和处理；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2.8 </w:t>
      </w:r>
      <w:r w:rsidRPr="00CE6151">
        <w:rPr>
          <w:rFonts w:ascii="宋体" w:hAnsi="宋体" w:cs="宋体" w:hint="eastAsia"/>
          <w:shd w:val="clear" w:color="auto" w:fill="FFFFFF"/>
        </w:rPr>
        <w:t>高血压患者健康管理；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 xml:space="preserve">2.9 </w:t>
      </w:r>
      <w:r w:rsidRPr="00CE6151">
        <w:rPr>
          <w:rFonts w:ascii="宋体" w:hAnsi="宋体" w:cs="宋体" w:hint="eastAsia"/>
          <w:shd w:val="clear" w:color="auto" w:fill="FFFFFF"/>
        </w:rPr>
        <w:t>Ⅱ型糖尿病患者健康管理；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2.10 </w:t>
      </w:r>
      <w:r w:rsidRPr="00CE6151">
        <w:rPr>
          <w:rFonts w:ascii="宋体" w:hAnsi="宋体" w:cs="宋体" w:hint="eastAsia"/>
          <w:shd w:val="clear" w:color="auto" w:fill="FFFFFF"/>
        </w:rPr>
        <w:t>重性精神疾病患者管理；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2.11 </w:t>
      </w:r>
      <w:r w:rsidRPr="00CE6151">
        <w:rPr>
          <w:rFonts w:ascii="宋体" w:hAnsi="宋体" w:cs="宋体" w:hint="eastAsia"/>
          <w:shd w:val="clear" w:color="auto" w:fill="FFFFFF"/>
        </w:rPr>
        <w:t>中医药健康管理。</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w:t>
      </w:r>
      <w:r w:rsidRPr="00CE6151">
        <w:rPr>
          <w:rFonts w:ascii="宋体" w:hAnsi="宋体" w:cs="宋体" w:hint="eastAsia"/>
          <w:shd w:val="clear" w:color="auto" w:fill="FFFFFF"/>
        </w:rPr>
        <w:t>个性化服务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3.1 </w:t>
      </w:r>
      <w:r w:rsidRPr="00CE6151">
        <w:rPr>
          <w:rFonts w:ascii="宋体" w:hAnsi="宋体" w:cs="宋体" w:hint="eastAsia"/>
          <w:shd w:val="clear" w:color="auto" w:fill="FFFFFF"/>
        </w:rPr>
        <w:t>由专科医师个性化技术指导。根据病情需求，由家庭医生预约，接受三级医院专科医师技术指导。</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3.2 </w:t>
      </w:r>
      <w:r w:rsidRPr="00CE6151">
        <w:rPr>
          <w:rFonts w:ascii="宋体" w:hAnsi="宋体" w:cs="宋体" w:hint="eastAsia"/>
          <w:shd w:val="clear" w:color="auto" w:fill="FFFFFF"/>
        </w:rPr>
        <w:t>由“家庭医生服务团队”提供个性化健康管理、健康评估、健康咨询服务。协助签约居民参与社区自我健康管理团体活动，开展自我健康管理。利用手机</w:t>
      </w:r>
      <w:r w:rsidRPr="00CE6151">
        <w:rPr>
          <w:rFonts w:ascii="宋体" w:hAnsi="宋体" w:cs="宋体"/>
          <w:shd w:val="clear" w:color="auto" w:fill="FFFFFF"/>
        </w:rPr>
        <w:t>APP</w:t>
      </w:r>
      <w:r w:rsidRPr="00CE6151">
        <w:rPr>
          <w:rFonts w:ascii="宋体" w:hAnsi="宋体" w:cs="宋体" w:hint="eastAsia"/>
          <w:shd w:val="clear" w:color="auto" w:fill="FFFFFF"/>
        </w:rPr>
        <w:t>或微信公众号服务平台，提供便捷的健康咨询服务。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3.3 </w:t>
      </w:r>
      <w:r w:rsidRPr="00CE6151">
        <w:rPr>
          <w:rFonts w:ascii="宋体" w:hAnsi="宋体" w:cs="宋体" w:hint="eastAsia"/>
          <w:shd w:val="clear" w:color="auto" w:fill="FFFFFF"/>
        </w:rPr>
        <w:t>上级医院专家预约服务及转诊服务。优先提供上级医院专家门诊预约（根据病情优先享受名院、名科、名医预约服务）、大型仪器设备检查预约及根据病情需要的转诊服务。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3.4 </w:t>
      </w:r>
      <w:r w:rsidRPr="00CE6151">
        <w:rPr>
          <w:rFonts w:ascii="宋体" w:hAnsi="宋体" w:cs="宋体" w:hint="eastAsia"/>
          <w:shd w:val="clear" w:color="auto" w:fill="FFFFFF"/>
        </w:rPr>
        <w:t>社区门诊预约服务。家庭医生会根据病情有针对性的为签约居民办理下次门诊预约服务。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3.5 </w:t>
      </w:r>
      <w:r w:rsidRPr="00CE6151">
        <w:rPr>
          <w:rFonts w:ascii="宋体" w:hAnsi="宋体" w:cs="宋体" w:hint="eastAsia"/>
          <w:shd w:val="clear" w:color="auto" w:fill="FFFFFF"/>
        </w:rPr>
        <w:t>为高血压、糖尿病等慢性病签约对象提供慢性病精细化管理服务。重点为高血压、糖尿病等慢性病人提供日常随访、定期检查及全程健康管理等服务。根据病情发展及控制情况提供适时动态转库服务。病情不稳定期纳入强化管理库，由家庭医生服务团队提供强化管理服务；病情稳定期纳入常规管理库，在专科医师指导下由全科医生团队提供常规管理服务；强化管理库及常规管理库病人依据病情实行动态流动，需转专科医师时优先及时安排。</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3.6 </w:t>
      </w:r>
      <w:r w:rsidRPr="00CE6151">
        <w:rPr>
          <w:rFonts w:ascii="宋体" w:hAnsi="宋体" w:cs="宋体" w:hint="eastAsia"/>
          <w:shd w:val="clear" w:color="auto" w:fill="FFFFFF"/>
        </w:rPr>
        <w:t>为</w:t>
      </w:r>
      <w:r w:rsidRPr="00CE6151">
        <w:rPr>
          <w:rFonts w:ascii="宋体" w:hAnsi="宋体" w:cs="宋体"/>
          <w:shd w:val="clear" w:color="auto" w:fill="FFFFFF"/>
        </w:rPr>
        <w:t>65</w:t>
      </w:r>
      <w:r w:rsidRPr="00CE6151">
        <w:rPr>
          <w:rFonts w:ascii="宋体" w:hAnsi="宋体" w:cs="宋体" w:hint="eastAsia"/>
          <w:shd w:val="clear" w:color="auto" w:fill="FFFFFF"/>
        </w:rPr>
        <w:t>岁以上老人提供日常随访、定期检查及全程健康管理等服务。为</w:t>
      </w:r>
      <w:r w:rsidRPr="00CE6151">
        <w:rPr>
          <w:rFonts w:ascii="宋体" w:hAnsi="宋体" w:cs="宋体"/>
          <w:shd w:val="clear" w:color="auto" w:fill="FFFFFF"/>
        </w:rPr>
        <w:t>80</w:t>
      </w:r>
      <w:r w:rsidRPr="00CE6151">
        <w:rPr>
          <w:rFonts w:ascii="宋体" w:hAnsi="宋体" w:cs="宋体" w:hint="eastAsia"/>
          <w:shd w:val="clear" w:color="auto" w:fill="FFFFFF"/>
        </w:rPr>
        <w:t>岁以上老年人及失能半失能老人免费提供每年不少于</w:t>
      </w:r>
      <w:r w:rsidRPr="00CE6151">
        <w:rPr>
          <w:rFonts w:ascii="宋体" w:hAnsi="宋体" w:cs="宋体"/>
          <w:shd w:val="clear" w:color="auto" w:fill="FFFFFF"/>
        </w:rPr>
        <w:t>1</w:t>
      </w:r>
      <w:r w:rsidRPr="00CE6151">
        <w:rPr>
          <w:rFonts w:ascii="宋体" w:hAnsi="宋体" w:cs="宋体" w:hint="eastAsia"/>
          <w:shd w:val="clear" w:color="auto" w:fill="FFFFFF"/>
        </w:rPr>
        <w:t>次上门出诊服务。签约老人可享受包括测血压、体格检查、用药指导、健康咨询等服务。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3.7 </w:t>
      </w:r>
      <w:r w:rsidRPr="00CE6151">
        <w:rPr>
          <w:rFonts w:ascii="宋体" w:hAnsi="宋体" w:cs="宋体" w:hint="eastAsia"/>
          <w:shd w:val="clear" w:color="auto" w:fill="FFFFFF"/>
        </w:rPr>
        <w:t>为严重精神障碍患者提供每年至少随访</w:t>
      </w:r>
      <w:r w:rsidRPr="00CE6151">
        <w:rPr>
          <w:rFonts w:ascii="宋体" w:hAnsi="宋体" w:cs="宋体"/>
          <w:shd w:val="clear" w:color="auto" w:fill="FFFFFF"/>
        </w:rPr>
        <w:t>4</w:t>
      </w:r>
      <w:r w:rsidRPr="00CE6151">
        <w:rPr>
          <w:rFonts w:ascii="宋体" w:hAnsi="宋体" w:cs="宋体" w:hint="eastAsia"/>
          <w:shd w:val="clear" w:color="auto" w:fill="FFFFFF"/>
        </w:rPr>
        <w:t>次服务，每次随访对患者进行危险性评估；每次随访根据患者病情的控制情况，对患者及其家属进行有针对性的健康教育和生活技能训练等方面的康复指导，对家属提供心理支持和帮助；在患者病情许可的情况下，征得监护人与（或）患者本人同意后，每年进行</w:t>
      </w:r>
      <w:r w:rsidRPr="00CE6151">
        <w:rPr>
          <w:rFonts w:ascii="宋体" w:hAnsi="宋体" w:cs="宋体"/>
          <w:shd w:val="clear" w:color="auto" w:fill="FFFFFF"/>
        </w:rPr>
        <w:t>2</w:t>
      </w:r>
      <w:r w:rsidRPr="00CE6151">
        <w:rPr>
          <w:rFonts w:ascii="宋体" w:hAnsi="宋体" w:cs="宋体" w:hint="eastAsia"/>
          <w:shd w:val="clear" w:color="auto" w:fill="FFFFFF"/>
        </w:rPr>
        <w:t>次健康检查，可与随访相结合。</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4.</w:t>
      </w:r>
      <w:r w:rsidRPr="00CE6151">
        <w:rPr>
          <w:rFonts w:ascii="宋体" w:hAnsi="宋体" w:cs="宋体" w:hint="eastAsia"/>
          <w:shd w:val="clear" w:color="auto" w:fill="FFFFFF"/>
        </w:rPr>
        <w:t>其他服务项目</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4.1 </w:t>
      </w:r>
      <w:r w:rsidRPr="00CE6151">
        <w:rPr>
          <w:rFonts w:ascii="宋体" w:hAnsi="宋体" w:cs="宋体" w:hint="eastAsia"/>
          <w:shd w:val="clear" w:color="auto" w:fill="FFFFFF"/>
        </w:rPr>
        <w:t>为有康复需求的康复患者免费建立康复、训练档案。提供针对性康复训练和康复治疗服务，相关服务按医疗保障管理部门制定的标准另行收取服务费。</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4.2 </w:t>
      </w:r>
      <w:r w:rsidRPr="00CE6151">
        <w:rPr>
          <w:rFonts w:ascii="宋体" w:hAnsi="宋体" w:cs="宋体" w:hint="eastAsia"/>
          <w:shd w:val="clear" w:color="auto" w:fill="FFFFFF"/>
        </w:rPr>
        <w:t>为有需要的签约居民提供建立家庭病床、导尿、换药、上门测血糖、上门抽血检验等有偿上门服务。乙方需要甲方提供出诊等上门适宜医疗服务（不提供院外静脉输液），须先通过甲方的医学安全性评估，并签订相关免责申明。</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4.3 </w:t>
      </w:r>
      <w:r w:rsidRPr="00CE6151">
        <w:rPr>
          <w:rFonts w:ascii="宋体" w:hAnsi="宋体" w:cs="宋体" w:hint="eastAsia"/>
          <w:shd w:val="clear" w:color="auto" w:fill="FFFFFF"/>
        </w:rPr>
        <w:t>优先安排彩超、肿瘤标志物检查、眼底筛查、</w:t>
      </w:r>
      <w:r w:rsidRPr="00CE6151">
        <w:rPr>
          <w:rFonts w:ascii="宋体" w:hAnsi="宋体" w:cs="宋体"/>
          <w:shd w:val="clear" w:color="auto" w:fill="FFFFFF"/>
        </w:rPr>
        <w:t>24</w:t>
      </w:r>
      <w:r w:rsidRPr="00CE6151">
        <w:rPr>
          <w:rFonts w:ascii="宋体" w:hAnsi="宋体" w:cs="宋体" w:hint="eastAsia"/>
          <w:shd w:val="clear" w:color="auto" w:fill="FFFFFF"/>
        </w:rPr>
        <w:t>小时动态血压监测、糖尿病足筛查、尿微量蛋白检测等基本医疗收费项目及慢性疾病筛查服务项目。</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5.</w:t>
      </w:r>
      <w:r w:rsidRPr="00CE6151">
        <w:rPr>
          <w:rFonts w:ascii="宋体" w:hAnsi="宋体" w:cs="宋体" w:hint="eastAsia"/>
          <w:shd w:val="clear" w:color="auto" w:fill="FFFFFF"/>
        </w:rPr>
        <w:t>双方约定的其他个性化服务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5.1 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hAnsi="宋体" w:cs="宋体"/>
          <w:shd w:val="clear" w:color="auto" w:fill="FFFFFF"/>
        </w:rPr>
        <w:t>5.2 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二、乙方自愿接受服务项目，将自己的身体健康状况及变化情况及时告知甲方，积极配合甲方的服务。</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三、甲方提供上述约定的免费服务项目不得另行收取其他费用。提供非约定的医疗卫生服务或向非签约居民提供医疗卫生服务，按规定收取费用。协议双方可通过协商，增加、细化个性化服务项目，如涉及收费项目，则按照有关文件标准执行。</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本协议书一式两份，甲方、乙方各执一份，自双方签字之日起生效，有效期为</w:t>
      </w:r>
      <w:r w:rsidRPr="00CE6151">
        <w:rPr>
          <w:rFonts w:ascii="宋体" w:hAnsi="宋体" w:cs="宋体"/>
          <w:shd w:val="clear" w:color="auto" w:fill="FFFFFF"/>
        </w:rPr>
        <w:t>1</w:t>
      </w:r>
      <w:r w:rsidRPr="00CE6151">
        <w:rPr>
          <w:rFonts w:ascii="宋体" w:hAnsi="宋体" w:cs="宋体" w:hint="eastAsia"/>
          <w:shd w:val="clear" w:color="auto" w:fill="FFFFFF"/>
        </w:rPr>
        <w:t xml:space="preserve">年。有效期内，乙方如因居住地变更等特殊原因需解除协议的，可由乙方提出书面申请，经双方签字确认解约。有效期满后，乙方可选择续约或解约。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甲方（盖章）：</w:t>
      </w:r>
      <w:r w:rsidRPr="00CE6151">
        <w:rPr>
          <w:rFonts w:ascii="宋体" w:cs="Times New Roman"/>
          <w:shd w:val="clear" w:color="auto" w:fill="FFFFFF"/>
        </w:rPr>
        <w:t>                   </w:t>
      </w:r>
      <w:r w:rsidRPr="00CE6151">
        <w:rPr>
          <w:rFonts w:ascii="宋体" w:hAnsi="宋体" w:cs="宋体" w:hint="eastAsia"/>
          <w:shd w:val="clear" w:color="auto" w:fill="FFFFFF"/>
        </w:rPr>
        <w:t>乙方（盖章）：</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家庭医生：</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年</w:t>
      </w:r>
      <w:r w:rsidRPr="00CE6151">
        <w:rPr>
          <w:rFonts w:ascii="宋体" w:cs="Times New Roman"/>
          <w:shd w:val="clear" w:color="auto" w:fill="FFFFFF"/>
        </w:rPr>
        <w:t>   </w:t>
      </w:r>
      <w:r w:rsidRPr="00CE6151">
        <w:rPr>
          <w:rFonts w:ascii="宋体" w:hAnsi="宋体" w:cs="宋体" w:hint="eastAsia"/>
          <w:shd w:val="clear" w:color="auto" w:fill="FFFFFF"/>
        </w:rPr>
        <w:t>月</w:t>
      </w:r>
      <w:r w:rsidRPr="00CE6151">
        <w:rPr>
          <w:rFonts w:ascii="宋体" w:cs="Times New Roman"/>
          <w:shd w:val="clear" w:color="auto" w:fill="FFFFFF"/>
        </w:rPr>
        <w:t>   </w:t>
      </w:r>
      <w:r w:rsidRPr="00CE6151">
        <w:rPr>
          <w:rFonts w:ascii="宋体" w:hAnsi="宋体" w:cs="宋体" w:hint="eastAsia"/>
          <w:shd w:val="clear" w:color="auto" w:fill="FFFFFF"/>
        </w:rPr>
        <w:t>日</w:t>
      </w:r>
      <w:r w:rsidRPr="00CE6151">
        <w:rPr>
          <w:rFonts w:ascii="宋体" w:cs="Times New Roman"/>
          <w:shd w:val="clear" w:color="auto" w:fill="FFFFFF"/>
        </w:rPr>
        <w:t>                      </w:t>
      </w:r>
      <w:r w:rsidRPr="00CE6151">
        <w:rPr>
          <w:rFonts w:ascii="宋体" w:hAnsi="宋体" w:cs="宋体" w:hint="eastAsia"/>
          <w:shd w:val="clear" w:color="auto" w:fill="FFFFFF"/>
        </w:rPr>
        <w:t>年</w:t>
      </w:r>
      <w:r w:rsidRPr="00CE6151">
        <w:rPr>
          <w:rFonts w:ascii="宋体" w:cs="Times New Roman"/>
          <w:shd w:val="clear" w:color="auto" w:fill="FFFFFF"/>
        </w:rPr>
        <w:t>   </w:t>
      </w:r>
      <w:r w:rsidRPr="00CE6151">
        <w:rPr>
          <w:rFonts w:ascii="宋体" w:hAnsi="宋体" w:cs="宋体" w:hint="eastAsia"/>
          <w:shd w:val="clear" w:color="auto" w:fill="FFFFFF"/>
        </w:rPr>
        <w:t>月</w:t>
      </w:r>
      <w:r w:rsidRPr="00CE6151">
        <w:rPr>
          <w:rFonts w:ascii="宋体" w:cs="Times New Roman"/>
          <w:shd w:val="clear" w:color="auto" w:fill="FFFFFF"/>
        </w:rPr>
        <w:t>   </w:t>
      </w:r>
      <w:r w:rsidRPr="00CE6151">
        <w:rPr>
          <w:rFonts w:ascii="宋体" w:hAnsi="宋体" w:cs="宋体" w:hint="eastAsia"/>
          <w:shd w:val="clear" w:color="auto" w:fill="FFFFFF"/>
        </w:rPr>
        <w:t>日</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解约时间：</w:t>
      </w:r>
      <w:r w:rsidRPr="00CE6151">
        <w:rPr>
          <w:rFonts w:ascii="宋体" w:cs="Times New Roman"/>
          <w:shd w:val="clear" w:color="auto" w:fill="FFFFFF"/>
        </w:rPr>
        <w:t>        </w:t>
      </w:r>
      <w:r w:rsidRPr="00CE6151">
        <w:rPr>
          <w:rFonts w:ascii="宋体" w:hAnsi="宋体" w:cs="宋体" w:hint="eastAsia"/>
          <w:shd w:val="clear" w:color="auto" w:fill="FFFFFF"/>
        </w:rPr>
        <w:t>年</w:t>
      </w:r>
      <w:r w:rsidRPr="00CE6151">
        <w:rPr>
          <w:rFonts w:ascii="宋体" w:cs="Times New Roman"/>
          <w:shd w:val="clear" w:color="auto" w:fill="FFFFFF"/>
        </w:rPr>
        <w:t>   </w:t>
      </w:r>
      <w:r w:rsidRPr="00CE6151">
        <w:rPr>
          <w:rFonts w:ascii="宋体" w:hAnsi="宋体" w:cs="宋体" w:hint="eastAsia"/>
          <w:shd w:val="clear" w:color="auto" w:fill="FFFFFF"/>
        </w:rPr>
        <w:t>月</w:t>
      </w:r>
      <w:r w:rsidRPr="00CE6151">
        <w:rPr>
          <w:rFonts w:ascii="宋体" w:cs="Times New Roman"/>
          <w:shd w:val="clear" w:color="auto" w:fill="FFFFFF"/>
        </w:rPr>
        <w:t>   </w:t>
      </w:r>
      <w:r w:rsidRPr="00CE6151">
        <w:rPr>
          <w:rFonts w:ascii="宋体" w:hAnsi="宋体" w:cs="宋体" w:hint="eastAsia"/>
          <w:shd w:val="clear" w:color="auto" w:fill="FFFFFF"/>
        </w:rPr>
        <w:t>日</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解约原因：</w:t>
      </w:r>
      <w:r w:rsidRPr="00CE6151">
        <w:rPr>
          <w:rFonts w:ascii="宋体" w:cs="Times New Roman"/>
          <w:shd w:val="clear" w:color="auto" w:fill="FFFFFF"/>
        </w:rPr>
        <w:t> </w:t>
      </w:r>
    </w:p>
    <w:p w:rsidR="00760F20" w:rsidRPr="00CE6151" w:rsidRDefault="00760F20">
      <w:pPr>
        <w:pStyle w:val="NormalWeb"/>
        <w:widowControl/>
        <w:spacing w:before="45" w:beforeAutospacing="0" w:after="45" w:afterAutospacing="0" w:line="18" w:lineRule="atLeast"/>
        <w:jc w:val="both"/>
        <w:rPr>
          <w:rFonts w:ascii="宋体" w:cs="Times New Roman"/>
        </w:rPr>
      </w:pPr>
      <w:r w:rsidRPr="00CE6151">
        <w:rPr>
          <w:rFonts w:ascii="宋体" w:hAnsi="宋体" w:cs="宋体" w:hint="eastAsia"/>
          <w:shd w:val="clear" w:color="auto" w:fill="FFFFFF"/>
        </w:rPr>
        <w:t xml:space="preserve">　　甲方确认：</w:t>
      </w:r>
      <w:r w:rsidRPr="00CE6151">
        <w:rPr>
          <w:rFonts w:ascii="宋体" w:cs="Times New Roman"/>
          <w:shd w:val="clear" w:color="auto" w:fill="FFFFFF"/>
        </w:rPr>
        <w:t>                       </w:t>
      </w:r>
      <w:r w:rsidRPr="00CE6151">
        <w:rPr>
          <w:rFonts w:ascii="宋体" w:hAnsi="宋体" w:cs="宋体" w:hint="eastAsia"/>
          <w:shd w:val="clear" w:color="auto" w:fill="FFFFFF"/>
        </w:rPr>
        <w:t>乙方确认：</w:t>
      </w:r>
      <w:r w:rsidRPr="00CE6151">
        <w:rPr>
          <w:rFonts w:ascii="宋体" w:cs="Times New Roman"/>
          <w:shd w:val="clear" w:color="auto" w:fill="FFFFFF"/>
        </w:rPr>
        <w:t> </w:t>
      </w:r>
    </w:p>
    <w:p w:rsidR="00760F20" w:rsidRPr="00CE6151" w:rsidRDefault="00760F20">
      <w:pPr>
        <w:jc w:val="center"/>
        <w:rPr>
          <w:rFonts w:ascii="宋体" w:cs="Times New Roman"/>
          <w:b/>
          <w:bCs/>
          <w:sz w:val="36"/>
          <w:szCs w:val="36"/>
          <w:shd w:val="clear" w:color="auto" w:fill="FFFFFF"/>
        </w:rPr>
      </w:pPr>
    </w:p>
    <w:sectPr w:rsidR="00760F20" w:rsidRPr="00CE6151" w:rsidSect="00A613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341"/>
    <w:rsid w:val="00760F20"/>
    <w:rsid w:val="00972BC1"/>
    <w:rsid w:val="00A37E8D"/>
    <w:rsid w:val="00A61341"/>
    <w:rsid w:val="00CE6151"/>
    <w:rsid w:val="2D4C29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4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A61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87353F"/>
    <w:rPr>
      <w:rFonts w:ascii="Courier New" w:hAnsi="Courier New" w:cs="Courier New"/>
      <w:sz w:val="20"/>
      <w:szCs w:val="20"/>
    </w:rPr>
  </w:style>
  <w:style w:type="paragraph" w:styleId="NormalWeb">
    <w:name w:val="Normal (Web)"/>
    <w:basedOn w:val="Normal"/>
    <w:uiPriority w:val="99"/>
    <w:rsid w:val="00A61341"/>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1209</Words>
  <Characters>6895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后勤管理处秘书</cp:lastModifiedBy>
  <cp:revision>2</cp:revision>
  <dcterms:created xsi:type="dcterms:W3CDTF">2014-10-29T12:08:00Z</dcterms:created>
  <dcterms:modified xsi:type="dcterms:W3CDTF">2017-07-25T01:28:00Z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