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8B6E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04C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第十八届泉州师范学院大学生职业规划大赛预赛名额分配表</w:t>
      </w:r>
    </w:p>
    <w:bookmarkEnd w:id="0"/>
    <w:p w14:paraId="51BD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8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66"/>
        <w:gridCol w:w="1500"/>
        <w:gridCol w:w="1931"/>
        <w:gridCol w:w="2403"/>
      </w:tblGrid>
      <w:tr w14:paraId="669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推荐名额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奖励名额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预赛推荐总名额</w:t>
            </w:r>
          </w:p>
        </w:tc>
      </w:tr>
      <w:tr w14:paraId="2C7E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66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4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5F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57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EB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459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268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5F4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CC7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DB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C1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C45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E53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49E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6EA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0805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3459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80B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C01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5EB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</w:tbl>
    <w:p w14:paraId="22F7EB9B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14A4"/>
    <w:rsid w:val="665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2025-11-26T08:55:00Z</dcterms:created>
  <dc:creator>黄晓宁</dc:creator>
  <cp:lastModifiedBy>黄晓宁</cp:lastModifiedBy>
  <dcterms:modified xsi:type="dcterms:W3CDTF">2025-11-26T09:00:14Z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B44DA578B67C47EF8D3841EC183BF70F_11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