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pStyle w:val="2"/>
        <w:widowControl/>
        <w:spacing w:beforeAutospacing="0" w:afterAutospacing="0" w:line="330" w:lineRule="atLeast"/>
        <w:jc w:val="center"/>
        <w:rPr>
          <w:rFonts w:hint="default"/>
          <w:color w:val="555555"/>
          <w:sz w:val="28"/>
          <w:szCs w:val="28"/>
          <w:shd w:val="clear" w:color="auto" w:fill="FFFFFF"/>
        </w:rPr>
      </w:pPr>
      <w:r>
        <w:rPr>
          <w:color w:val="555555"/>
          <w:sz w:val="28"/>
          <w:szCs w:val="28"/>
          <w:shd w:val="clear" w:color="auto" w:fill="FFFFFF"/>
        </w:rPr>
        <w:t>福建省大数据管理新技术与知识工程重点实验室</w:t>
      </w:r>
    </w:p>
    <w:p>
      <w:pPr>
        <w:pStyle w:val="2"/>
        <w:widowControl/>
        <w:spacing w:beforeAutospacing="0" w:afterAutospacing="0" w:line="330" w:lineRule="atLeast"/>
        <w:jc w:val="center"/>
        <w:rPr>
          <w:rFonts w:hint="default"/>
          <w:color w:val="555555"/>
          <w:sz w:val="28"/>
          <w:szCs w:val="28"/>
          <w:shd w:val="clear" w:color="auto" w:fill="FFFFFF"/>
        </w:rPr>
      </w:pPr>
      <w:r>
        <w:rPr>
          <w:rFonts w:hint="default"/>
          <w:color w:val="555555"/>
          <w:sz w:val="28"/>
          <w:szCs w:val="28"/>
          <w:shd w:val="clear" w:color="auto" w:fill="FFFFFF"/>
        </w:rPr>
        <w:t>智能计算与信息处理福建省高等学校重点实验室</w:t>
      </w:r>
    </w:p>
    <w:p>
      <w:pPr>
        <w:pStyle w:val="2"/>
        <w:widowControl/>
        <w:spacing w:beforeAutospacing="0" w:afterAutospacing="0" w:line="330" w:lineRule="atLeast"/>
        <w:jc w:val="center"/>
        <w:rPr>
          <w:rFonts w:hint="default"/>
          <w:sz w:val="28"/>
          <w:szCs w:val="28"/>
        </w:rPr>
      </w:pPr>
      <w:r>
        <w:rPr>
          <w:color w:val="555555"/>
          <w:sz w:val="28"/>
          <w:szCs w:val="28"/>
          <w:shd w:val="clear" w:color="auto" w:fill="FFFFFF"/>
        </w:rPr>
        <w:t>开放课题管理规定(20</w:t>
      </w:r>
      <w:r>
        <w:rPr>
          <w:rFonts w:hint="eastAsia"/>
          <w:color w:val="555555"/>
          <w:sz w:val="28"/>
          <w:szCs w:val="28"/>
          <w:shd w:val="clear" w:color="auto" w:fill="FFFFFF"/>
          <w:lang w:val="en-US" w:eastAsia="zh-CN"/>
        </w:rPr>
        <w:t>20</w:t>
      </w:r>
      <w:bookmarkStart w:id="3" w:name="_GoBack"/>
      <w:bookmarkEnd w:id="3"/>
      <w:r>
        <w:rPr>
          <w:color w:val="555555"/>
          <w:sz w:val="28"/>
          <w:szCs w:val="28"/>
          <w:shd w:val="clear" w:color="auto" w:fill="FFFFFF"/>
        </w:rPr>
        <w:t>年修订）</w:t>
      </w:r>
    </w:p>
    <w:p>
      <w:pPr>
        <w:pStyle w:val="3"/>
        <w:widowControl/>
        <w:spacing w:beforeAutospacing="0" w:afterAutospacing="0" w:line="330" w:lineRule="atLeast"/>
        <w:rPr>
          <w:rFonts w:hint="eastAsia" w:asciiTheme="minorEastAsia" w:hAnsiTheme="minorEastAsia" w:eastAsiaTheme="minorEastAsia" w:cstheme="minorEastAsia"/>
          <w:b/>
          <w:bCs/>
          <w:color w:val="555555"/>
          <w:sz w:val="21"/>
          <w:szCs w:val="21"/>
          <w:highlight w:val="none"/>
        </w:rPr>
      </w:pPr>
      <w:r>
        <w:rPr>
          <w:rFonts w:hint="eastAsia" w:asciiTheme="minorEastAsia" w:hAnsiTheme="minorEastAsia" w:eastAsiaTheme="minorEastAsia" w:cstheme="minorEastAsia"/>
          <w:b/>
          <w:bCs/>
          <w:color w:val="555555"/>
          <w:sz w:val="21"/>
          <w:szCs w:val="21"/>
          <w:highlight w:val="none"/>
          <w:shd w:val="clear" w:color="auto" w:fill="FFFFFF"/>
        </w:rPr>
        <w:t>一、总则</w:t>
      </w:r>
    </w:p>
    <w:p>
      <w:pPr>
        <w:pStyle w:val="3"/>
        <w:widowControl/>
        <w:spacing w:beforeAutospacing="0" w:afterAutospacing="0" w:line="330" w:lineRule="atLeast"/>
        <w:ind w:left="0" w:leftChars="0" w:firstLine="420" w:firstLineChars="200"/>
        <w:rPr>
          <w:rFonts w:hint="eastAsia" w:asciiTheme="minorEastAsia" w:hAnsiTheme="minorEastAsia" w:eastAsiaTheme="minorEastAsia" w:cstheme="minorEastAsia"/>
          <w:color w:val="555555"/>
          <w:sz w:val="21"/>
          <w:szCs w:val="21"/>
          <w:highlight w:val="none"/>
          <w:shd w:val="clear" w:color="auto" w:fill="FFFFFF"/>
        </w:rPr>
      </w:pPr>
      <w:r>
        <w:rPr>
          <w:rFonts w:hint="eastAsia" w:asciiTheme="minorEastAsia" w:hAnsiTheme="minorEastAsia" w:eastAsiaTheme="minorEastAsia" w:cstheme="minorEastAsia"/>
          <w:color w:val="555555"/>
          <w:sz w:val="21"/>
          <w:szCs w:val="21"/>
          <w:highlight w:val="none"/>
          <w:shd w:val="clear" w:color="auto" w:fill="FFFFFF"/>
        </w:rPr>
        <w:t>福建省大数据管理新技术与知识工程重点实验室、</w:t>
      </w:r>
      <w:bookmarkStart w:id="0" w:name="OLE_LINK3"/>
      <w:r>
        <w:rPr>
          <w:rFonts w:hint="eastAsia" w:asciiTheme="minorEastAsia" w:hAnsiTheme="minorEastAsia" w:eastAsiaTheme="minorEastAsia" w:cstheme="minorEastAsia"/>
          <w:color w:val="555555"/>
          <w:sz w:val="21"/>
          <w:szCs w:val="21"/>
          <w:highlight w:val="none"/>
          <w:shd w:val="clear" w:color="auto" w:fill="FFFFFF"/>
        </w:rPr>
        <w:t>智能计算与信息处理福建省高等学校重点实验室</w:t>
      </w:r>
      <w:bookmarkEnd w:id="0"/>
      <w:r>
        <w:rPr>
          <w:rFonts w:hint="eastAsia" w:asciiTheme="minorEastAsia" w:hAnsiTheme="minorEastAsia" w:eastAsiaTheme="minorEastAsia" w:cstheme="minorEastAsia"/>
          <w:color w:val="555555"/>
          <w:sz w:val="21"/>
          <w:szCs w:val="21"/>
          <w:highlight w:val="none"/>
          <w:shd w:val="clear" w:color="auto" w:fill="FFFFFF"/>
        </w:rPr>
        <w:t>（以下简称：实验室）开放课题是实验室建设的重要组成部分，是主要围绕实验室发展方向而设置的科研课题。</w:t>
      </w:r>
    </w:p>
    <w:p>
      <w:pPr>
        <w:pStyle w:val="3"/>
        <w:widowControl/>
        <w:spacing w:beforeAutospacing="0" w:afterAutospacing="0" w:line="330" w:lineRule="atLeast"/>
        <w:ind w:left="0" w:leftChars="0" w:firstLine="420" w:firstLineChars="200"/>
        <w:rPr>
          <w:rFonts w:hint="eastAsia" w:asciiTheme="minorEastAsia" w:hAnsiTheme="minorEastAsia" w:eastAsiaTheme="minorEastAsia" w:cstheme="minorEastAsia"/>
          <w:color w:val="555555"/>
          <w:sz w:val="21"/>
          <w:szCs w:val="21"/>
          <w:highlight w:val="none"/>
          <w:shd w:val="clear" w:color="auto" w:fill="FFFFFF"/>
        </w:rPr>
      </w:pPr>
      <w:r>
        <w:rPr>
          <w:rFonts w:hint="eastAsia" w:asciiTheme="minorEastAsia" w:hAnsiTheme="minorEastAsia" w:eastAsiaTheme="minorEastAsia" w:cstheme="minorEastAsia"/>
          <w:color w:val="555555"/>
          <w:sz w:val="21"/>
          <w:szCs w:val="21"/>
          <w:highlight w:val="none"/>
          <w:shd w:val="clear" w:color="auto" w:fill="FFFFFF"/>
        </w:rPr>
        <w:t>开放课题本着“创新、求实、开放、交流”的原则，欢迎省内外研究人员共同开展研究。</w:t>
      </w:r>
      <w:r>
        <w:rPr>
          <w:rFonts w:hint="eastAsia" w:asciiTheme="minorEastAsia" w:hAnsiTheme="minorEastAsia" w:eastAsiaTheme="minorEastAsia" w:cstheme="minorEastAsia"/>
          <w:color w:val="555555"/>
          <w:sz w:val="21"/>
          <w:szCs w:val="21"/>
          <w:highlight w:val="none"/>
          <w:shd w:val="clear" w:color="auto" w:fill="FFFFFF"/>
        </w:rPr>
        <w:br w:type="textWrapping"/>
      </w:r>
      <w:r>
        <w:rPr>
          <w:rFonts w:hint="eastAsia" w:asciiTheme="minorEastAsia" w:hAnsiTheme="minorEastAsia" w:eastAsiaTheme="minorEastAsia" w:cstheme="minorEastAsia"/>
          <w:color w:val="555555"/>
          <w:sz w:val="21"/>
          <w:szCs w:val="21"/>
          <w:highlight w:val="none"/>
          <w:shd w:val="clear" w:color="auto" w:fill="FFFFFF"/>
        </w:rPr>
        <w:t>实验室对开放课题实施严格的管理办法，充分发挥其对实验室科研工作的强化与补充功能。</w:t>
      </w:r>
    </w:p>
    <w:p>
      <w:pPr>
        <w:pStyle w:val="3"/>
        <w:widowControl/>
        <w:spacing w:beforeAutospacing="0" w:afterAutospacing="0" w:line="330" w:lineRule="atLeast"/>
        <w:rPr>
          <w:rFonts w:hint="eastAsia" w:asciiTheme="minorEastAsia" w:hAnsiTheme="minorEastAsia" w:eastAsiaTheme="minorEastAsia" w:cstheme="minorEastAsia"/>
          <w:b/>
          <w:bCs/>
          <w:color w:val="555555"/>
          <w:sz w:val="21"/>
          <w:szCs w:val="21"/>
          <w:highlight w:val="none"/>
          <w:shd w:val="clear" w:color="auto" w:fill="FFFFFF"/>
        </w:rPr>
      </w:pPr>
      <w:r>
        <w:rPr>
          <w:rFonts w:hint="eastAsia" w:asciiTheme="minorEastAsia" w:hAnsiTheme="minorEastAsia" w:eastAsiaTheme="minorEastAsia" w:cstheme="minorEastAsia"/>
          <w:b/>
          <w:bCs/>
          <w:color w:val="555555"/>
          <w:sz w:val="21"/>
          <w:szCs w:val="21"/>
          <w:highlight w:val="none"/>
          <w:shd w:val="clear" w:color="auto" w:fill="FFFFFF"/>
        </w:rPr>
        <w:t>二、开放课题的设置、申请与评审</w:t>
      </w:r>
    </w:p>
    <w:p>
      <w:pPr>
        <w:pStyle w:val="3"/>
        <w:widowControl/>
        <w:spacing w:beforeAutospacing="0" w:afterAutospacing="0" w:line="330" w:lineRule="atLeast"/>
        <w:ind w:left="0" w:leftChars="0" w:firstLine="420" w:firstLineChars="200"/>
        <w:rPr>
          <w:rFonts w:hint="eastAsia" w:asciiTheme="minorEastAsia" w:hAnsiTheme="minorEastAsia" w:eastAsiaTheme="minorEastAsia" w:cstheme="minorEastAsia"/>
          <w:color w:val="555555"/>
          <w:sz w:val="21"/>
          <w:szCs w:val="21"/>
          <w:highlight w:val="none"/>
          <w:shd w:val="clear" w:color="auto" w:fill="FFFFFF"/>
        </w:rPr>
      </w:pPr>
      <w:r>
        <w:rPr>
          <w:rFonts w:hint="eastAsia" w:asciiTheme="minorEastAsia" w:hAnsiTheme="minorEastAsia" w:eastAsiaTheme="minorEastAsia" w:cstheme="minorEastAsia"/>
          <w:color w:val="555555"/>
          <w:sz w:val="21"/>
          <w:szCs w:val="21"/>
          <w:highlight w:val="none"/>
          <w:shd w:val="clear" w:color="auto" w:fill="FFFFFF"/>
        </w:rPr>
        <w:t>根据实验室工作要求，每年或每两年进行一次</w:t>
      </w:r>
      <w:r>
        <w:rPr>
          <w:rFonts w:hint="eastAsia" w:asciiTheme="minorEastAsia" w:hAnsiTheme="minorEastAsia" w:eastAsiaTheme="minorEastAsia" w:cstheme="minorEastAsia"/>
          <w:color w:val="555555"/>
          <w:sz w:val="21"/>
          <w:szCs w:val="21"/>
          <w:highlight w:val="none"/>
          <w:shd w:val="clear" w:color="auto" w:fill="FFFFFF"/>
          <w:lang w:eastAsia="zh-CN"/>
        </w:rPr>
        <w:t>开放</w:t>
      </w:r>
      <w:r>
        <w:rPr>
          <w:rFonts w:hint="eastAsia" w:asciiTheme="minorEastAsia" w:hAnsiTheme="minorEastAsia" w:eastAsiaTheme="minorEastAsia" w:cstheme="minorEastAsia"/>
          <w:color w:val="555555"/>
          <w:sz w:val="21"/>
          <w:szCs w:val="21"/>
          <w:highlight w:val="none"/>
          <w:shd w:val="clear" w:color="auto" w:fill="FFFFFF"/>
        </w:rPr>
        <w:t>课题申请。</w:t>
      </w:r>
    </w:p>
    <w:p>
      <w:pPr>
        <w:pStyle w:val="3"/>
        <w:widowControl/>
        <w:spacing w:beforeAutospacing="0" w:afterAutospacing="0" w:line="330" w:lineRule="atLeast"/>
        <w:ind w:left="0" w:leftChars="0" w:firstLine="420" w:firstLineChars="200"/>
        <w:rPr>
          <w:rFonts w:hint="eastAsia" w:asciiTheme="minorEastAsia" w:hAnsiTheme="minorEastAsia" w:eastAsiaTheme="minorEastAsia" w:cstheme="minorEastAsia"/>
          <w:color w:val="555555"/>
          <w:sz w:val="21"/>
          <w:szCs w:val="21"/>
          <w:highlight w:val="none"/>
          <w:shd w:val="clear" w:color="auto" w:fill="FFFFFF"/>
        </w:rPr>
      </w:pPr>
      <w:r>
        <w:rPr>
          <w:rFonts w:hint="eastAsia" w:asciiTheme="minorEastAsia" w:hAnsiTheme="minorEastAsia" w:cstheme="minorEastAsia"/>
          <w:color w:val="555555"/>
          <w:sz w:val="21"/>
          <w:szCs w:val="21"/>
          <w:highlight w:val="none"/>
          <w:shd w:val="clear" w:color="auto" w:fill="FFFFFF"/>
          <w:lang w:val="en-US" w:eastAsia="zh-CN"/>
        </w:rPr>
        <w:t>每年度</w:t>
      </w:r>
      <w:r>
        <w:rPr>
          <w:rFonts w:hint="eastAsia" w:asciiTheme="minorEastAsia" w:hAnsiTheme="minorEastAsia" w:eastAsiaTheme="minorEastAsia" w:cstheme="minorEastAsia"/>
          <w:color w:val="555555"/>
          <w:sz w:val="21"/>
          <w:szCs w:val="21"/>
          <w:highlight w:val="none"/>
          <w:shd w:val="clear" w:color="auto" w:fill="FFFFFF"/>
          <w:lang w:val="en-US" w:eastAsia="zh-CN"/>
        </w:rPr>
        <w:t>9</w:t>
      </w:r>
      <w:r>
        <w:rPr>
          <w:rFonts w:hint="eastAsia" w:asciiTheme="minorEastAsia" w:hAnsiTheme="minorEastAsia" w:eastAsiaTheme="minorEastAsia" w:cstheme="minorEastAsia"/>
          <w:color w:val="555555"/>
          <w:sz w:val="21"/>
          <w:szCs w:val="21"/>
          <w:highlight w:val="none"/>
          <w:shd w:val="clear" w:color="auto" w:fill="FFFFFF"/>
        </w:rPr>
        <w:t>月，实验室公布开放课题申请指南。</w:t>
      </w:r>
    </w:p>
    <w:p>
      <w:pPr>
        <w:pStyle w:val="3"/>
        <w:widowControl/>
        <w:spacing w:beforeAutospacing="0" w:afterAutospacing="0" w:line="330" w:lineRule="atLeast"/>
        <w:ind w:left="0" w:leftChars="0" w:firstLine="420" w:firstLineChars="200"/>
        <w:rPr>
          <w:rStyle w:val="7"/>
          <w:rFonts w:hint="eastAsia" w:asciiTheme="minorEastAsia" w:hAnsiTheme="minorEastAsia" w:eastAsiaTheme="minorEastAsia" w:cstheme="minorEastAsia"/>
          <w:color w:val="555555"/>
          <w:sz w:val="21"/>
          <w:szCs w:val="21"/>
          <w:highlight w:val="none"/>
          <w:u w:val="none"/>
          <w:shd w:val="clear" w:color="auto" w:fill="FFFFFF"/>
        </w:rPr>
      </w:pPr>
      <w:r>
        <w:rPr>
          <w:rFonts w:hint="eastAsia" w:asciiTheme="minorEastAsia" w:hAnsiTheme="minorEastAsia" w:cstheme="minorEastAsia"/>
          <w:color w:val="555555"/>
          <w:sz w:val="21"/>
          <w:szCs w:val="21"/>
          <w:highlight w:val="none"/>
          <w:shd w:val="clear" w:color="auto" w:fill="FFFFFF"/>
          <w:lang w:val="en-US" w:eastAsia="zh-CN"/>
        </w:rPr>
        <w:t>每年度</w:t>
      </w:r>
      <w:r>
        <w:rPr>
          <w:rFonts w:hint="eastAsia" w:asciiTheme="minorEastAsia" w:hAnsiTheme="minorEastAsia" w:eastAsiaTheme="minorEastAsia" w:cstheme="minorEastAsia"/>
          <w:color w:val="555555"/>
          <w:sz w:val="21"/>
          <w:szCs w:val="21"/>
          <w:highlight w:val="none"/>
          <w:shd w:val="clear" w:color="auto" w:fill="FFFFFF"/>
          <w:lang w:val="en-US" w:eastAsia="zh-CN"/>
        </w:rPr>
        <w:t>10</w:t>
      </w:r>
      <w:r>
        <w:rPr>
          <w:rFonts w:hint="eastAsia" w:asciiTheme="minorEastAsia" w:hAnsiTheme="minorEastAsia" w:eastAsiaTheme="minorEastAsia" w:cstheme="minorEastAsia"/>
          <w:color w:val="555555"/>
          <w:sz w:val="21"/>
          <w:szCs w:val="21"/>
          <w:highlight w:val="none"/>
          <w:shd w:val="clear" w:color="auto" w:fill="FFFFFF"/>
        </w:rPr>
        <w:t>月，实验室集中受理开放课题申请。申请书纸质档</w:t>
      </w:r>
      <w:r>
        <w:rPr>
          <w:rFonts w:hint="eastAsia" w:asciiTheme="minorEastAsia" w:hAnsiTheme="minorEastAsia" w:cstheme="minorEastAsia"/>
          <w:color w:val="555555"/>
          <w:sz w:val="21"/>
          <w:szCs w:val="21"/>
          <w:highlight w:val="none"/>
          <w:shd w:val="clear" w:color="auto" w:fill="FFFFFF"/>
          <w:lang w:val="en-US" w:eastAsia="zh-CN"/>
        </w:rPr>
        <w:t>须</w:t>
      </w:r>
      <w:r>
        <w:rPr>
          <w:rFonts w:hint="eastAsia" w:asciiTheme="minorEastAsia" w:hAnsiTheme="minorEastAsia" w:eastAsiaTheme="minorEastAsia" w:cstheme="minorEastAsia"/>
          <w:color w:val="555555"/>
          <w:sz w:val="21"/>
          <w:szCs w:val="21"/>
          <w:highlight w:val="none"/>
          <w:shd w:val="clear" w:color="auto" w:fill="FFFFFF"/>
        </w:rPr>
        <w:t>提交实验室</w:t>
      </w:r>
      <w:r>
        <w:rPr>
          <w:rFonts w:hint="eastAsia" w:asciiTheme="minorEastAsia" w:hAnsiTheme="minorEastAsia" w:cstheme="minorEastAsia"/>
          <w:color w:val="555555"/>
          <w:sz w:val="21"/>
          <w:szCs w:val="21"/>
          <w:highlight w:val="none"/>
          <w:shd w:val="clear" w:color="auto" w:fill="FFFFFF"/>
          <w:lang w:eastAsia="zh-CN"/>
        </w:rPr>
        <w:t>，</w:t>
      </w:r>
      <w:r>
        <w:rPr>
          <w:rFonts w:hint="eastAsia" w:asciiTheme="minorEastAsia" w:hAnsiTheme="minorEastAsia" w:eastAsiaTheme="minorEastAsia" w:cstheme="minorEastAsia"/>
          <w:color w:val="555555"/>
          <w:sz w:val="21"/>
          <w:szCs w:val="21"/>
          <w:highlight w:val="none"/>
          <w:shd w:val="clear" w:color="auto" w:fill="FFFFFF"/>
        </w:rPr>
        <w:t>并将电子档发至邮箱：</w:t>
      </w:r>
      <w:r>
        <w:rPr>
          <w:rFonts w:hint="eastAsia" w:asciiTheme="minorEastAsia" w:hAnsiTheme="minorEastAsia" w:eastAsiaTheme="minorEastAsia" w:cstheme="minorEastAsia"/>
          <w:sz w:val="21"/>
          <w:szCs w:val="21"/>
          <w:highlight w:val="none"/>
        </w:rPr>
        <w:fldChar w:fldCharType="begin"/>
      </w:r>
      <w:r>
        <w:rPr>
          <w:rFonts w:hint="eastAsia" w:asciiTheme="minorEastAsia" w:hAnsiTheme="minorEastAsia" w:eastAsiaTheme="minorEastAsia" w:cstheme="minorEastAsia"/>
          <w:sz w:val="21"/>
          <w:szCs w:val="21"/>
          <w:highlight w:val="none"/>
        </w:rPr>
        <w:instrText xml:space="preserve"> HYPERLINK "mailto:dex@qztc.edu.cn" </w:instrText>
      </w:r>
      <w:r>
        <w:rPr>
          <w:rFonts w:hint="eastAsia" w:asciiTheme="minorEastAsia" w:hAnsiTheme="minorEastAsia" w:eastAsiaTheme="minorEastAsia" w:cstheme="minorEastAsia"/>
          <w:sz w:val="21"/>
          <w:szCs w:val="21"/>
          <w:highlight w:val="none"/>
        </w:rPr>
        <w:fldChar w:fldCharType="separate"/>
      </w:r>
      <w:r>
        <w:rPr>
          <w:rFonts w:hint="eastAsia" w:asciiTheme="minorEastAsia" w:hAnsiTheme="minorEastAsia" w:eastAsiaTheme="minorEastAsia" w:cstheme="minorEastAsia"/>
          <w:color w:val="555555"/>
          <w:sz w:val="21"/>
          <w:szCs w:val="21"/>
          <w:highlight w:val="none"/>
          <w:shd w:val="clear" w:color="auto" w:fill="FFFFFF"/>
        </w:rPr>
        <w:t>bdata</w:t>
      </w:r>
      <w:r>
        <w:rPr>
          <w:rStyle w:val="7"/>
          <w:rFonts w:hint="eastAsia" w:asciiTheme="minorEastAsia" w:hAnsiTheme="minorEastAsia" w:eastAsiaTheme="minorEastAsia" w:cstheme="minorEastAsia"/>
          <w:color w:val="555555"/>
          <w:sz w:val="21"/>
          <w:szCs w:val="21"/>
          <w:highlight w:val="none"/>
          <w:u w:val="none"/>
          <w:shd w:val="clear" w:color="auto" w:fill="FFFFFF"/>
        </w:rPr>
        <w:t>@qztc.edu.cn</w:t>
      </w:r>
      <w:r>
        <w:rPr>
          <w:rStyle w:val="7"/>
          <w:rFonts w:hint="eastAsia" w:asciiTheme="minorEastAsia" w:hAnsiTheme="minorEastAsia" w:eastAsiaTheme="minorEastAsia" w:cstheme="minorEastAsia"/>
          <w:color w:val="555555"/>
          <w:sz w:val="21"/>
          <w:szCs w:val="21"/>
          <w:highlight w:val="none"/>
          <w:u w:val="none"/>
          <w:shd w:val="clear" w:color="auto" w:fill="FFFFFF"/>
        </w:rPr>
        <w:fldChar w:fldCharType="end"/>
      </w:r>
    </w:p>
    <w:p>
      <w:pPr>
        <w:pStyle w:val="3"/>
        <w:widowControl/>
        <w:spacing w:beforeAutospacing="0" w:afterAutospacing="0" w:line="330" w:lineRule="atLeast"/>
        <w:ind w:left="0" w:leftChars="0" w:firstLine="420" w:firstLineChars="200"/>
        <w:rPr>
          <w:rFonts w:hint="eastAsia" w:asciiTheme="minorEastAsia" w:hAnsiTheme="minorEastAsia" w:eastAsiaTheme="minorEastAsia" w:cstheme="minorEastAsia"/>
          <w:color w:val="555555"/>
          <w:sz w:val="21"/>
          <w:szCs w:val="21"/>
          <w:highlight w:val="none"/>
          <w:shd w:val="clear" w:color="auto" w:fill="FFFFFF"/>
        </w:rPr>
      </w:pPr>
      <w:r>
        <w:rPr>
          <w:rFonts w:hint="eastAsia" w:asciiTheme="minorEastAsia" w:hAnsiTheme="minorEastAsia" w:eastAsiaTheme="minorEastAsia" w:cstheme="minorEastAsia"/>
          <w:color w:val="555555"/>
          <w:sz w:val="21"/>
          <w:szCs w:val="21"/>
          <w:highlight w:val="none"/>
          <w:shd w:val="clear" w:color="auto" w:fill="FFFFFF"/>
        </w:rPr>
        <w:t>开放课题申请应围绕实验室的年度申请指南和开放室的科研任务，其研究内容必须符合开放课题基金的资助范围。项目执行时间一般为1-2年。</w:t>
      </w:r>
    </w:p>
    <w:p>
      <w:pPr>
        <w:pStyle w:val="3"/>
        <w:widowControl/>
        <w:spacing w:beforeAutospacing="0" w:afterAutospacing="0" w:line="330" w:lineRule="atLeast"/>
        <w:ind w:left="0" w:leftChars="0" w:firstLine="420" w:firstLineChars="200"/>
        <w:rPr>
          <w:rFonts w:hint="eastAsia" w:asciiTheme="minorEastAsia" w:hAnsiTheme="minorEastAsia" w:eastAsiaTheme="minorEastAsia" w:cstheme="minorEastAsia"/>
          <w:color w:val="555555"/>
          <w:sz w:val="21"/>
          <w:szCs w:val="21"/>
          <w:highlight w:val="none"/>
          <w:shd w:val="clear" w:color="auto" w:fill="FFFFFF"/>
          <w:lang w:eastAsia="zh-CN"/>
        </w:rPr>
      </w:pPr>
      <w:r>
        <w:rPr>
          <w:rFonts w:hint="eastAsia" w:asciiTheme="minorEastAsia" w:hAnsiTheme="minorEastAsia" w:eastAsiaTheme="minorEastAsia" w:cstheme="minorEastAsia"/>
          <w:color w:val="555555"/>
          <w:sz w:val="21"/>
          <w:szCs w:val="21"/>
          <w:highlight w:val="none"/>
          <w:shd w:val="clear" w:color="auto" w:fill="FFFFFF"/>
        </w:rPr>
        <w:t>开放课题的申请者一般应是在职的</w:t>
      </w:r>
      <w:r>
        <w:rPr>
          <w:rFonts w:hint="eastAsia" w:asciiTheme="minorEastAsia" w:hAnsiTheme="minorEastAsia" w:eastAsiaTheme="minorEastAsia" w:cstheme="minorEastAsia"/>
          <w:color w:val="555555"/>
          <w:sz w:val="21"/>
          <w:szCs w:val="21"/>
          <w:highlight w:val="none"/>
          <w:shd w:val="clear" w:color="auto" w:fill="FFFFFF"/>
          <w:lang w:eastAsia="zh-CN"/>
        </w:rPr>
        <w:t>具有</w:t>
      </w:r>
      <w:r>
        <w:rPr>
          <w:rFonts w:hint="eastAsia" w:asciiTheme="minorEastAsia" w:hAnsiTheme="minorEastAsia" w:eastAsiaTheme="minorEastAsia" w:cstheme="minorEastAsia"/>
          <w:color w:val="555555"/>
          <w:sz w:val="21"/>
          <w:szCs w:val="21"/>
          <w:highlight w:val="none"/>
          <w:shd w:val="clear" w:color="auto" w:fill="FFFFFF"/>
        </w:rPr>
        <w:t>副高及以上职称或具有博士学位（含在读博士），能独立承担研究课题并愿意到实验室进行客座研究的科研工作者，申请者应得到所在单位或部门的同意。同一年度内，每个人只能申请一个开放课题。</w:t>
      </w:r>
      <w:r>
        <w:rPr>
          <w:rFonts w:hint="eastAsia" w:asciiTheme="minorEastAsia" w:hAnsiTheme="minorEastAsia" w:eastAsiaTheme="minorEastAsia" w:cstheme="minorEastAsia"/>
          <w:color w:val="555555"/>
          <w:sz w:val="21"/>
          <w:szCs w:val="21"/>
          <w:highlight w:val="none"/>
          <w:shd w:val="clear" w:color="auto" w:fill="FFFFFF"/>
          <w:lang w:eastAsia="zh-CN"/>
        </w:rPr>
        <w:t>企业申请人对职称及学位要求可适当放宽。</w:t>
      </w:r>
    </w:p>
    <w:p>
      <w:pPr>
        <w:pStyle w:val="3"/>
        <w:widowControl/>
        <w:spacing w:beforeAutospacing="0" w:afterAutospacing="0" w:line="330" w:lineRule="atLeast"/>
        <w:ind w:left="0" w:leftChars="0" w:firstLine="420" w:firstLineChars="200"/>
        <w:rPr>
          <w:rFonts w:hint="eastAsia" w:asciiTheme="minorEastAsia" w:hAnsiTheme="minorEastAsia" w:eastAsiaTheme="minorEastAsia" w:cstheme="minorEastAsia"/>
          <w:color w:val="555555"/>
          <w:sz w:val="21"/>
          <w:szCs w:val="21"/>
          <w:highlight w:val="none"/>
          <w:shd w:val="clear" w:color="auto" w:fill="FFFFFF"/>
        </w:rPr>
      </w:pPr>
      <w:r>
        <w:rPr>
          <w:rFonts w:hint="eastAsia" w:asciiTheme="minorEastAsia" w:hAnsiTheme="minorEastAsia" w:eastAsiaTheme="minorEastAsia" w:cstheme="minorEastAsia"/>
          <w:color w:val="555555"/>
          <w:sz w:val="21"/>
          <w:szCs w:val="21"/>
          <w:highlight w:val="none"/>
          <w:shd w:val="clear" w:color="auto" w:fill="FFFFFF"/>
        </w:rPr>
        <w:t>申请人须认真填写课题申请书，并由申请人所在单位（具有法人资格）在申请书上签署意见，加盖单位公章。意见中应表明申请人能力、申请书内容是否属实、是否愿意为课题研究提供保障及是否同意申请人在本实验室开展该项研究等。</w:t>
      </w:r>
    </w:p>
    <w:p>
      <w:pPr>
        <w:pStyle w:val="3"/>
        <w:widowControl/>
        <w:spacing w:beforeAutospacing="0" w:afterAutospacing="0" w:line="330" w:lineRule="atLeast"/>
        <w:ind w:left="0" w:leftChars="0" w:firstLine="420" w:firstLineChars="200"/>
        <w:rPr>
          <w:rFonts w:hint="eastAsia" w:asciiTheme="minorEastAsia" w:hAnsiTheme="minorEastAsia" w:eastAsiaTheme="minorEastAsia" w:cstheme="minorEastAsia"/>
          <w:color w:val="555555"/>
          <w:sz w:val="21"/>
          <w:szCs w:val="21"/>
          <w:highlight w:val="none"/>
          <w:shd w:val="clear" w:color="auto" w:fill="FFFFFF"/>
        </w:rPr>
      </w:pPr>
      <w:r>
        <w:rPr>
          <w:rFonts w:hint="eastAsia" w:asciiTheme="minorEastAsia" w:hAnsiTheme="minorEastAsia" w:eastAsiaTheme="minorEastAsia" w:cstheme="minorEastAsia"/>
          <w:color w:val="555555"/>
          <w:sz w:val="21"/>
          <w:szCs w:val="21"/>
          <w:highlight w:val="none"/>
          <w:shd w:val="clear" w:color="auto" w:fill="FFFFFF"/>
        </w:rPr>
        <w:t>实验室组织有关专家对课题申请书进行审批。项目申请书由实验室签章加盖公章后生效。</w:t>
      </w:r>
    </w:p>
    <w:p>
      <w:pPr>
        <w:pStyle w:val="3"/>
        <w:widowControl/>
        <w:spacing w:beforeAutospacing="0" w:afterAutospacing="0" w:line="330" w:lineRule="atLeast"/>
        <w:ind w:left="0" w:leftChars="0" w:firstLine="420" w:firstLineChars="200"/>
        <w:rPr>
          <w:rFonts w:hint="eastAsia" w:asciiTheme="minorEastAsia" w:hAnsiTheme="minorEastAsia" w:eastAsiaTheme="minorEastAsia" w:cstheme="minorEastAsia"/>
          <w:b/>
          <w:bCs/>
          <w:color w:val="555555"/>
          <w:sz w:val="21"/>
          <w:szCs w:val="21"/>
          <w:highlight w:val="none"/>
          <w:shd w:val="clear" w:color="auto" w:fill="FFFFFF"/>
        </w:rPr>
      </w:pPr>
      <w:r>
        <w:rPr>
          <w:rFonts w:hint="eastAsia" w:asciiTheme="minorEastAsia" w:hAnsiTheme="minorEastAsia" w:eastAsiaTheme="minorEastAsia" w:cstheme="minorEastAsia"/>
          <w:color w:val="555555"/>
          <w:sz w:val="21"/>
          <w:szCs w:val="21"/>
          <w:highlight w:val="none"/>
          <w:shd w:val="clear" w:color="auto" w:fill="FFFFFF"/>
        </w:rPr>
        <w:t>实验室于</w:t>
      </w:r>
      <w:r>
        <w:rPr>
          <w:rFonts w:hint="eastAsia" w:asciiTheme="minorEastAsia" w:hAnsiTheme="minorEastAsia" w:eastAsiaTheme="minorEastAsia" w:cstheme="minorEastAsia"/>
          <w:color w:val="555555"/>
          <w:sz w:val="21"/>
          <w:szCs w:val="21"/>
          <w:highlight w:val="none"/>
          <w:shd w:val="clear" w:color="auto" w:fill="FFFFFF"/>
          <w:lang w:val="en-US" w:eastAsia="zh-CN"/>
        </w:rPr>
        <w:t>11</w:t>
      </w:r>
      <w:r>
        <w:rPr>
          <w:rFonts w:hint="eastAsia" w:asciiTheme="minorEastAsia" w:hAnsiTheme="minorEastAsia" w:eastAsiaTheme="minorEastAsia" w:cstheme="minorEastAsia"/>
          <w:color w:val="555555"/>
          <w:sz w:val="21"/>
          <w:szCs w:val="21"/>
          <w:highlight w:val="none"/>
          <w:shd w:val="clear" w:color="auto" w:fill="FFFFFF"/>
        </w:rPr>
        <w:t>月公布审批结果，并将结果通知本人。次月底完成任务书的签定及年度拨款。批准立项的课题从</w:t>
      </w:r>
      <w:r>
        <w:rPr>
          <w:rFonts w:hint="eastAsia" w:asciiTheme="minorEastAsia" w:hAnsiTheme="minorEastAsia" w:eastAsiaTheme="minorEastAsia" w:cstheme="minorEastAsia"/>
          <w:color w:val="555555"/>
          <w:sz w:val="21"/>
          <w:szCs w:val="21"/>
          <w:highlight w:val="none"/>
          <w:shd w:val="clear" w:color="auto" w:fill="FFFFFF"/>
          <w:lang w:val="en-US" w:eastAsia="zh-CN"/>
        </w:rPr>
        <w:t>11</w:t>
      </w:r>
      <w:r>
        <w:rPr>
          <w:rFonts w:hint="eastAsia" w:asciiTheme="minorEastAsia" w:hAnsiTheme="minorEastAsia" w:eastAsiaTheme="minorEastAsia" w:cstheme="minorEastAsia"/>
          <w:color w:val="555555"/>
          <w:sz w:val="21"/>
          <w:szCs w:val="21"/>
          <w:highlight w:val="none"/>
          <w:shd w:val="clear" w:color="auto" w:fill="FFFFFF"/>
        </w:rPr>
        <w:t>月开始实施。</w:t>
      </w:r>
      <w:r>
        <w:rPr>
          <w:rFonts w:hint="eastAsia" w:asciiTheme="minorEastAsia" w:hAnsiTheme="minorEastAsia" w:eastAsiaTheme="minorEastAsia" w:cstheme="minorEastAsia"/>
          <w:color w:val="555555"/>
          <w:sz w:val="21"/>
          <w:szCs w:val="21"/>
          <w:highlight w:val="none"/>
          <w:shd w:val="clear" w:color="auto" w:fill="FFFFFF"/>
        </w:rPr>
        <w:br w:type="textWrapping"/>
      </w:r>
      <w:r>
        <w:rPr>
          <w:rFonts w:hint="eastAsia" w:asciiTheme="minorEastAsia" w:hAnsiTheme="minorEastAsia" w:eastAsiaTheme="minorEastAsia" w:cstheme="minorEastAsia"/>
          <w:b/>
          <w:bCs/>
          <w:color w:val="555555"/>
          <w:sz w:val="21"/>
          <w:szCs w:val="21"/>
          <w:highlight w:val="none"/>
          <w:shd w:val="clear" w:color="auto" w:fill="FFFFFF"/>
        </w:rPr>
        <w:t>三、开放课题承担人的权利和义务</w:t>
      </w:r>
    </w:p>
    <w:p>
      <w:pPr>
        <w:pStyle w:val="3"/>
        <w:widowControl/>
        <w:spacing w:beforeAutospacing="0" w:afterAutospacing="0" w:line="330" w:lineRule="atLeast"/>
        <w:ind w:left="0" w:leftChars="0" w:firstLine="420" w:firstLineChars="200"/>
        <w:rPr>
          <w:rFonts w:hint="eastAsia" w:asciiTheme="minorEastAsia" w:hAnsiTheme="minorEastAsia" w:eastAsiaTheme="minorEastAsia" w:cstheme="minorEastAsia"/>
          <w:color w:val="555555"/>
          <w:sz w:val="21"/>
          <w:szCs w:val="21"/>
          <w:highlight w:val="none"/>
          <w:shd w:val="clear" w:color="auto" w:fill="FFFFFF"/>
        </w:rPr>
      </w:pPr>
      <w:r>
        <w:rPr>
          <w:rFonts w:hint="eastAsia" w:asciiTheme="minorEastAsia" w:hAnsiTheme="minorEastAsia" w:eastAsiaTheme="minorEastAsia" w:cstheme="minorEastAsia"/>
          <w:color w:val="555555"/>
          <w:sz w:val="21"/>
          <w:szCs w:val="21"/>
          <w:highlight w:val="none"/>
          <w:shd w:val="clear" w:color="auto" w:fill="FFFFFF"/>
        </w:rPr>
        <w:t>承担开放课题的负责人</w:t>
      </w:r>
      <w:r>
        <w:rPr>
          <w:rFonts w:hint="eastAsia" w:asciiTheme="minorEastAsia" w:hAnsiTheme="minorEastAsia" w:cstheme="minorEastAsia"/>
          <w:color w:val="555555"/>
          <w:sz w:val="21"/>
          <w:szCs w:val="21"/>
          <w:highlight w:val="none"/>
          <w:shd w:val="clear" w:color="auto" w:fill="FFFFFF"/>
          <w:lang w:eastAsia="zh-CN"/>
        </w:rPr>
        <w:t>同时</w:t>
      </w:r>
      <w:r>
        <w:rPr>
          <w:rFonts w:hint="eastAsia" w:asciiTheme="minorEastAsia" w:hAnsiTheme="minorEastAsia" w:eastAsiaTheme="minorEastAsia" w:cstheme="minorEastAsia"/>
          <w:color w:val="555555"/>
          <w:sz w:val="21"/>
          <w:szCs w:val="21"/>
          <w:highlight w:val="none"/>
          <w:shd w:val="clear" w:color="auto" w:fill="FFFFFF"/>
        </w:rPr>
        <w:t>为实验室的客座研究人员。</w:t>
      </w:r>
    </w:p>
    <w:p>
      <w:pPr>
        <w:pStyle w:val="3"/>
        <w:widowControl/>
        <w:spacing w:beforeAutospacing="0" w:afterAutospacing="0" w:line="330" w:lineRule="atLeast"/>
        <w:ind w:left="0" w:leftChars="0" w:firstLine="420" w:firstLineChars="200"/>
        <w:rPr>
          <w:rFonts w:hint="eastAsia" w:asciiTheme="minorEastAsia" w:hAnsiTheme="minorEastAsia" w:eastAsiaTheme="minorEastAsia" w:cstheme="minorEastAsia"/>
          <w:color w:val="555555"/>
          <w:sz w:val="21"/>
          <w:szCs w:val="21"/>
          <w:highlight w:val="none"/>
          <w:shd w:val="clear" w:color="auto" w:fill="FFFFFF"/>
        </w:rPr>
      </w:pPr>
      <w:r>
        <w:rPr>
          <w:rFonts w:hint="eastAsia" w:asciiTheme="minorEastAsia" w:hAnsiTheme="minorEastAsia" w:eastAsiaTheme="minorEastAsia" w:cstheme="minorEastAsia"/>
          <w:color w:val="555555"/>
          <w:sz w:val="21"/>
          <w:szCs w:val="21"/>
          <w:highlight w:val="none"/>
          <w:shd w:val="clear" w:color="auto" w:fill="FFFFFF"/>
        </w:rPr>
        <w:t>客座研究人员在实验室工作期间可免费使用计算机资源及其他公共资源。</w:t>
      </w:r>
    </w:p>
    <w:p>
      <w:pPr>
        <w:pStyle w:val="3"/>
        <w:widowControl/>
        <w:spacing w:beforeAutospacing="0" w:afterAutospacing="0" w:line="330" w:lineRule="atLeast"/>
        <w:ind w:left="0" w:leftChars="0" w:firstLine="420" w:firstLineChars="200"/>
        <w:rPr>
          <w:rFonts w:hint="eastAsia" w:asciiTheme="minorEastAsia" w:hAnsiTheme="minorEastAsia" w:cstheme="minorEastAsia"/>
          <w:color w:val="555555"/>
          <w:sz w:val="21"/>
          <w:szCs w:val="21"/>
          <w:highlight w:val="none"/>
          <w:shd w:val="clear" w:color="auto" w:fill="FFFFFF"/>
          <w:lang w:eastAsia="zh-CN"/>
        </w:rPr>
      </w:pPr>
      <w:r>
        <w:rPr>
          <w:rFonts w:hint="eastAsia" w:asciiTheme="minorEastAsia" w:hAnsiTheme="minorEastAsia" w:eastAsiaTheme="minorEastAsia" w:cstheme="minorEastAsia"/>
          <w:color w:val="555555"/>
          <w:sz w:val="21"/>
          <w:szCs w:val="21"/>
          <w:highlight w:val="none"/>
          <w:shd w:val="clear" w:color="auto" w:fill="FFFFFF"/>
        </w:rPr>
        <w:t>开放课题</w:t>
      </w:r>
      <w:r>
        <w:rPr>
          <w:rFonts w:hint="eastAsia" w:asciiTheme="minorEastAsia" w:hAnsiTheme="minorEastAsia" w:cstheme="minorEastAsia"/>
          <w:color w:val="555555"/>
          <w:sz w:val="21"/>
          <w:szCs w:val="21"/>
          <w:highlight w:val="none"/>
          <w:shd w:val="clear" w:color="auto" w:fill="FFFFFF"/>
          <w:lang w:eastAsia="zh-CN"/>
        </w:rPr>
        <w:t>组成员可在学校财务规定的范围内使用课题经费。</w:t>
      </w:r>
    </w:p>
    <w:p>
      <w:pPr>
        <w:pStyle w:val="3"/>
        <w:widowControl/>
        <w:spacing w:beforeAutospacing="0" w:afterAutospacing="0" w:line="330" w:lineRule="atLeast"/>
        <w:ind w:left="0" w:leftChars="0" w:firstLine="420" w:firstLineChars="200"/>
        <w:rPr>
          <w:rFonts w:hint="eastAsia" w:asciiTheme="minorEastAsia" w:hAnsiTheme="minorEastAsia" w:eastAsiaTheme="minorEastAsia" w:cstheme="minorEastAsia"/>
          <w:color w:val="555555"/>
          <w:sz w:val="21"/>
          <w:szCs w:val="21"/>
          <w:highlight w:val="none"/>
          <w:shd w:val="clear" w:color="auto" w:fill="FFFFFF"/>
        </w:rPr>
      </w:pPr>
      <w:r>
        <w:rPr>
          <w:rFonts w:hint="eastAsia" w:asciiTheme="minorEastAsia" w:hAnsiTheme="minorEastAsia" w:eastAsiaTheme="minorEastAsia" w:cstheme="minorEastAsia"/>
          <w:color w:val="555555"/>
          <w:sz w:val="21"/>
          <w:szCs w:val="21"/>
          <w:highlight w:val="none"/>
          <w:shd w:val="clear" w:color="auto" w:fill="FFFFFF"/>
        </w:rPr>
        <w:t>课题承担者在接到开放课题批准通知后，应在一个月内提交课题任务书。</w:t>
      </w:r>
    </w:p>
    <w:p>
      <w:pPr>
        <w:pStyle w:val="3"/>
        <w:widowControl/>
        <w:spacing w:beforeAutospacing="0" w:afterAutospacing="0" w:line="330" w:lineRule="atLeast"/>
        <w:ind w:left="0" w:leftChars="0" w:firstLine="420" w:firstLineChars="200"/>
        <w:rPr>
          <w:rFonts w:hint="eastAsia" w:asciiTheme="minorEastAsia" w:hAnsiTheme="minorEastAsia" w:eastAsiaTheme="minorEastAsia" w:cstheme="minorEastAsia"/>
          <w:color w:val="555555"/>
          <w:sz w:val="21"/>
          <w:szCs w:val="21"/>
          <w:highlight w:val="none"/>
          <w:shd w:val="clear" w:color="auto" w:fill="FFFFFF"/>
        </w:rPr>
      </w:pPr>
      <w:r>
        <w:rPr>
          <w:rFonts w:hint="eastAsia" w:asciiTheme="minorEastAsia" w:hAnsiTheme="minorEastAsia" w:eastAsiaTheme="minorEastAsia" w:cstheme="minorEastAsia"/>
          <w:color w:val="555555"/>
          <w:sz w:val="21"/>
          <w:szCs w:val="21"/>
          <w:highlight w:val="none"/>
          <w:shd w:val="clear" w:color="auto" w:fill="FFFFFF"/>
        </w:rPr>
        <w:t>课题执行过程中，如需改变或推迟计划，课题承担人须提前向实验室提出书面申请，阐明原因并征得实验室批准。</w:t>
      </w:r>
    </w:p>
    <w:p>
      <w:pPr>
        <w:pStyle w:val="3"/>
        <w:widowControl/>
        <w:spacing w:beforeAutospacing="0" w:afterAutospacing="0" w:line="330" w:lineRule="atLeast"/>
        <w:ind w:left="0" w:leftChars="0" w:firstLine="420" w:firstLineChars="200"/>
        <w:rPr>
          <w:rFonts w:hint="eastAsia" w:asciiTheme="minorEastAsia" w:hAnsiTheme="minorEastAsia" w:eastAsiaTheme="minorEastAsia" w:cstheme="minorEastAsia"/>
          <w:color w:val="555555"/>
          <w:sz w:val="21"/>
          <w:szCs w:val="21"/>
          <w:highlight w:val="none"/>
          <w:shd w:val="clear" w:color="auto" w:fill="FFFFFF"/>
        </w:rPr>
      </w:pPr>
      <w:r>
        <w:rPr>
          <w:rFonts w:hint="eastAsia" w:asciiTheme="minorEastAsia" w:hAnsiTheme="minorEastAsia" w:eastAsiaTheme="minorEastAsia" w:cstheme="minorEastAsia"/>
          <w:color w:val="555555"/>
          <w:sz w:val="21"/>
          <w:szCs w:val="21"/>
          <w:highlight w:val="none"/>
          <w:shd w:val="clear" w:color="auto" w:fill="FFFFFF"/>
        </w:rPr>
        <w:t>课题研究若偏离原计划方向，或不能按计划执行，实验室将予以指正，不服从者，实验室有权撤消课题或终止资助。</w:t>
      </w:r>
    </w:p>
    <w:p>
      <w:pPr>
        <w:pStyle w:val="3"/>
        <w:widowControl/>
        <w:spacing w:beforeAutospacing="0" w:afterAutospacing="0" w:line="330" w:lineRule="atLeast"/>
        <w:ind w:left="0" w:leftChars="0" w:firstLine="420" w:firstLineChars="200"/>
        <w:rPr>
          <w:rFonts w:hint="eastAsia" w:asciiTheme="minorEastAsia" w:hAnsiTheme="minorEastAsia" w:eastAsiaTheme="minorEastAsia" w:cstheme="minorEastAsia"/>
          <w:color w:val="555555"/>
          <w:sz w:val="21"/>
          <w:szCs w:val="21"/>
          <w:highlight w:val="none"/>
          <w:shd w:val="clear" w:color="auto" w:fill="FFFFFF"/>
        </w:rPr>
      </w:pPr>
      <w:r>
        <w:rPr>
          <w:rFonts w:hint="eastAsia" w:asciiTheme="minorEastAsia" w:hAnsiTheme="minorEastAsia" w:eastAsiaTheme="minorEastAsia" w:cstheme="minorEastAsia"/>
          <w:color w:val="555555"/>
          <w:sz w:val="21"/>
          <w:szCs w:val="21"/>
          <w:highlight w:val="none"/>
          <w:shd w:val="clear" w:color="auto" w:fill="FFFFFF"/>
        </w:rPr>
        <w:t>开放课题承担人所在单位与实验室共享开放课题的科研成果。如：数据图表资料、模式、发表论文（包括未正式发表的论文誉印本）、技术报告、专利等。科技成果须与结题验收报告一起提交实验室存档。</w:t>
      </w:r>
    </w:p>
    <w:p>
      <w:pPr>
        <w:pStyle w:val="3"/>
        <w:widowControl/>
        <w:spacing w:beforeAutospacing="0" w:afterAutospacing="0" w:line="330" w:lineRule="atLeast"/>
        <w:ind w:left="0" w:leftChars="0" w:firstLine="420" w:firstLineChars="200"/>
        <w:rPr>
          <w:rFonts w:hint="eastAsia" w:asciiTheme="minorEastAsia" w:hAnsiTheme="minorEastAsia" w:eastAsiaTheme="minorEastAsia" w:cstheme="minorEastAsia"/>
          <w:color w:val="555555"/>
          <w:sz w:val="21"/>
          <w:szCs w:val="21"/>
          <w:highlight w:val="none"/>
          <w:shd w:val="clear" w:color="auto" w:fill="FFFFFF"/>
          <w:lang w:eastAsia="zh-CN"/>
        </w:rPr>
      </w:pPr>
      <w:r>
        <w:rPr>
          <w:rFonts w:hint="eastAsia" w:asciiTheme="minorEastAsia" w:hAnsiTheme="minorEastAsia" w:cstheme="minorEastAsia"/>
          <w:color w:val="555555"/>
          <w:sz w:val="21"/>
          <w:szCs w:val="21"/>
          <w:highlight w:val="none"/>
          <w:shd w:val="clear" w:color="auto" w:fill="FFFFFF"/>
          <w:lang w:eastAsia="zh-CN"/>
        </w:rPr>
        <w:t>入选的项目在结项时必须发表</w:t>
      </w:r>
      <w:r>
        <w:rPr>
          <w:rFonts w:hint="eastAsia" w:asciiTheme="minorEastAsia" w:hAnsiTheme="minorEastAsia" w:cstheme="minorEastAsia"/>
          <w:color w:val="555555"/>
          <w:sz w:val="21"/>
          <w:szCs w:val="21"/>
          <w:highlight w:val="none"/>
          <w:shd w:val="clear" w:color="auto" w:fill="FFFFFF"/>
          <w:lang w:val="en-US" w:eastAsia="zh-CN"/>
        </w:rPr>
        <w:t>SCI或EI收录的期刊论文或中文核心期刊论文1-2篇，</w:t>
      </w:r>
      <w:r>
        <w:rPr>
          <w:rFonts w:hint="eastAsia" w:asciiTheme="minorEastAsia" w:hAnsiTheme="minorEastAsia" w:eastAsiaTheme="minorEastAsia" w:cstheme="minorEastAsia"/>
          <w:color w:val="555555"/>
          <w:sz w:val="21"/>
          <w:szCs w:val="21"/>
          <w:highlight w:val="none"/>
          <w:shd w:val="clear" w:color="auto" w:fill="FFFFFF"/>
        </w:rPr>
        <w:t>学术刊物发表的论文应把实验室作为工作单位之一标注，同时注明受实验室开放课题资助的字样，否则不能列入该开放课题的科技成果。具体要求详见开放课题成果署名方式。</w:t>
      </w:r>
      <w:r>
        <w:rPr>
          <w:rFonts w:hint="eastAsia" w:asciiTheme="minorEastAsia" w:hAnsiTheme="minorEastAsia" w:cstheme="minorEastAsia"/>
          <w:color w:val="555555"/>
          <w:sz w:val="21"/>
          <w:szCs w:val="21"/>
          <w:highlight w:val="none"/>
          <w:shd w:val="clear" w:color="auto" w:fill="FFFFFF"/>
          <w:lang w:eastAsia="zh-CN"/>
        </w:rPr>
        <w:t>为充分体现开放课题的</w:t>
      </w:r>
      <w:r>
        <w:rPr>
          <w:rFonts w:hint="eastAsia" w:asciiTheme="minorEastAsia" w:hAnsiTheme="minorEastAsia" w:eastAsiaTheme="minorEastAsia" w:cstheme="minorEastAsia"/>
          <w:color w:val="555555"/>
          <w:sz w:val="21"/>
          <w:szCs w:val="21"/>
          <w:highlight w:val="none"/>
          <w:shd w:val="clear" w:color="auto" w:fill="FFFFFF"/>
        </w:rPr>
        <w:t>“创新、求实、开放、交流”原则</w:t>
      </w:r>
      <w:r>
        <w:rPr>
          <w:rFonts w:hint="eastAsia" w:asciiTheme="minorEastAsia" w:hAnsiTheme="minorEastAsia" w:cstheme="minorEastAsia"/>
          <w:color w:val="555555"/>
          <w:sz w:val="21"/>
          <w:szCs w:val="21"/>
          <w:highlight w:val="none"/>
          <w:shd w:val="clear" w:color="auto" w:fill="FFFFFF"/>
          <w:lang w:eastAsia="zh-CN"/>
        </w:rPr>
        <w:t>，建议开放课题项目组与实验室固定研究人员共同开展学术研究，共同发表学术论文。</w:t>
      </w:r>
    </w:p>
    <w:p>
      <w:pPr>
        <w:pStyle w:val="3"/>
        <w:widowControl/>
        <w:spacing w:beforeAutospacing="0" w:afterAutospacing="0" w:line="330" w:lineRule="atLeast"/>
        <w:ind w:left="0" w:leftChars="0" w:firstLine="420" w:firstLineChars="200"/>
        <w:rPr>
          <w:rFonts w:hint="eastAsia" w:asciiTheme="minorEastAsia" w:hAnsiTheme="minorEastAsia" w:eastAsiaTheme="minorEastAsia" w:cstheme="minorEastAsia"/>
          <w:color w:val="555555"/>
          <w:sz w:val="21"/>
          <w:szCs w:val="21"/>
          <w:highlight w:val="none"/>
          <w:shd w:val="clear" w:color="auto" w:fill="FFFFFF"/>
          <w:lang w:val="en-US"/>
        </w:rPr>
      </w:pPr>
      <w:r>
        <w:rPr>
          <w:rFonts w:hint="eastAsia" w:asciiTheme="minorEastAsia" w:hAnsiTheme="minorEastAsia" w:cstheme="minorEastAsia"/>
          <w:color w:val="555555"/>
          <w:sz w:val="21"/>
          <w:szCs w:val="21"/>
          <w:highlight w:val="none"/>
          <w:shd w:val="clear" w:color="auto" w:fill="FFFFFF"/>
          <w:lang w:eastAsia="zh-CN"/>
        </w:rPr>
        <w:t>入选的项目需每年到重点实验室进行学术交流</w:t>
      </w:r>
      <w:r>
        <w:rPr>
          <w:rFonts w:hint="eastAsia" w:asciiTheme="minorEastAsia" w:hAnsiTheme="minorEastAsia" w:cstheme="minorEastAsia"/>
          <w:color w:val="555555"/>
          <w:sz w:val="21"/>
          <w:szCs w:val="21"/>
          <w:highlight w:val="none"/>
          <w:shd w:val="clear" w:color="auto" w:fill="FFFFFF"/>
          <w:lang w:val="en-US" w:eastAsia="zh-CN"/>
        </w:rPr>
        <w:t>1次及以上。</w:t>
      </w:r>
    </w:p>
    <w:p>
      <w:pPr>
        <w:pStyle w:val="3"/>
        <w:widowControl/>
        <w:spacing w:beforeAutospacing="0" w:afterAutospacing="0" w:line="330" w:lineRule="atLeast"/>
        <w:ind w:left="0" w:leftChars="0" w:firstLine="420" w:firstLineChars="200"/>
        <w:rPr>
          <w:rFonts w:hint="eastAsia" w:asciiTheme="minorEastAsia" w:hAnsiTheme="minorEastAsia" w:eastAsiaTheme="minorEastAsia" w:cstheme="minorEastAsia"/>
          <w:b/>
          <w:bCs/>
          <w:color w:val="555555"/>
          <w:sz w:val="21"/>
          <w:szCs w:val="21"/>
          <w:highlight w:val="none"/>
          <w:shd w:val="clear" w:color="auto" w:fill="FFFFFF"/>
        </w:rPr>
      </w:pPr>
      <w:r>
        <w:rPr>
          <w:rFonts w:hint="eastAsia" w:asciiTheme="minorEastAsia" w:hAnsiTheme="minorEastAsia" w:eastAsiaTheme="minorEastAsia" w:cstheme="minorEastAsia"/>
          <w:color w:val="555555"/>
          <w:sz w:val="21"/>
          <w:szCs w:val="21"/>
          <w:highlight w:val="none"/>
          <w:shd w:val="clear" w:color="auto" w:fill="FFFFFF"/>
        </w:rPr>
        <w:t>课题在研期间，课题承担者在每一年的</w:t>
      </w:r>
      <w:r>
        <w:rPr>
          <w:rFonts w:hint="eastAsia" w:asciiTheme="minorEastAsia" w:hAnsiTheme="minorEastAsia" w:eastAsiaTheme="minorEastAsia" w:cstheme="minorEastAsia"/>
          <w:color w:val="555555"/>
          <w:sz w:val="21"/>
          <w:szCs w:val="21"/>
          <w:highlight w:val="none"/>
          <w:shd w:val="clear" w:color="auto" w:fill="FFFFFF"/>
          <w:lang w:val="en-US" w:eastAsia="zh-CN"/>
        </w:rPr>
        <w:t>12</w:t>
      </w:r>
      <w:r>
        <w:rPr>
          <w:rFonts w:hint="eastAsia" w:asciiTheme="minorEastAsia" w:hAnsiTheme="minorEastAsia" w:eastAsiaTheme="minorEastAsia" w:cstheme="minorEastAsia"/>
          <w:color w:val="555555"/>
          <w:sz w:val="21"/>
          <w:szCs w:val="21"/>
          <w:highlight w:val="none"/>
          <w:shd w:val="clear" w:color="auto" w:fill="FFFFFF"/>
        </w:rPr>
        <w:t>月上旬应向实验室提交本课题的年度总结报告。课题完成后，课题承担者应向实验室提交结题资料，实验室将组织有关人员对课题进行验收或评议。验收通过后结题。</w:t>
      </w:r>
      <w:r>
        <w:rPr>
          <w:rFonts w:hint="eastAsia" w:asciiTheme="minorEastAsia" w:hAnsiTheme="minorEastAsia" w:eastAsiaTheme="minorEastAsia" w:cstheme="minorEastAsia"/>
          <w:color w:val="555555"/>
          <w:sz w:val="21"/>
          <w:szCs w:val="21"/>
          <w:highlight w:val="none"/>
          <w:shd w:val="clear" w:color="auto" w:fill="FFFFFF"/>
        </w:rPr>
        <w:br w:type="textWrapping"/>
      </w:r>
      <w:r>
        <w:rPr>
          <w:rFonts w:hint="eastAsia" w:asciiTheme="minorEastAsia" w:hAnsiTheme="minorEastAsia" w:eastAsiaTheme="minorEastAsia" w:cstheme="minorEastAsia"/>
          <w:b/>
          <w:bCs/>
          <w:color w:val="555555"/>
          <w:sz w:val="21"/>
          <w:szCs w:val="21"/>
          <w:highlight w:val="none"/>
          <w:shd w:val="clear" w:color="auto" w:fill="FFFFFF"/>
        </w:rPr>
        <w:t>四、开放课题的经费管理</w:t>
      </w:r>
    </w:p>
    <w:p>
      <w:pPr>
        <w:pStyle w:val="3"/>
        <w:widowControl/>
        <w:spacing w:beforeAutospacing="0" w:afterAutospacing="0" w:line="330" w:lineRule="atLeast"/>
        <w:ind w:left="0" w:leftChars="0" w:firstLine="420" w:firstLineChars="200"/>
        <w:rPr>
          <w:rFonts w:hint="eastAsia" w:asciiTheme="minorEastAsia" w:hAnsiTheme="minorEastAsia" w:eastAsiaTheme="minorEastAsia" w:cstheme="minorEastAsia"/>
          <w:color w:val="555555"/>
          <w:sz w:val="21"/>
          <w:szCs w:val="21"/>
          <w:highlight w:val="none"/>
          <w:shd w:val="clear" w:color="auto" w:fill="FFFFFF"/>
        </w:rPr>
      </w:pPr>
      <w:r>
        <w:rPr>
          <w:rFonts w:hint="eastAsia" w:asciiTheme="minorEastAsia" w:hAnsiTheme="minorEastAsia" w:eastAsiaTheme="minorEastAsia" w:cstheme="minorEastAsia"/>
          <w:color w:val="555555"/>
          <w:sz w:val="21"/>
          <w:szCs w:val="21"/>
          <w:highlight w:val="none"/>
          <w:shd w:val="clear" w:color="auto" w:fill="FFFFFF"/>
        </w:rPr>
        <w:t>开放课题经费一般为</w:t>
      </w:r>
      <w:r>
        <w:rPr>
          <w:rFonts w:hint="eastAsia" w:asciiTheme="minorEastAsia" w:hAnsiTheme="minorEastAsia" w:cstheme="minorEastAsia"/>
          <w:color w:val="555555"/>
          <w:sz w:val="21"/>
          <w:szCs w:val="21"/>
          <w:highlight w:val="none"/>
          <w:shd w:val="clear" w:color="auto" w:fill="FFFFFF"/>
          <w:lang w:val="en-US" w:eastAsia="zh-CN"/>
        </w:rPr>
        <w:t>2</w:t>
      </w:r>
      <w:r>
        <w:rPr>
          <w:rFonts w:hint="eastAsia" w:asciiTheme="minorEastAsia" w:hAnsiTheme="minorEastAsia" w:eastAsiaTheme="minorEastAsia" w:cstheme="minorEastAsia"/>
          <w:color w:val="555555"/>
          <w:sz w:val="21"/>
          <w:szCs w:val="21"/>
          <w:highlight w:val="none"/>
          <w:shd w:val="clear" w:color="auto" w:fill="FFFFFF"/>
        </w:rPr>
        <w:t>-</w:t>
      </w:r>
      <w:r>
        <w:rPr>
          <w:rFonts w:hint="eastAsia" w:asciiTheme="minorEastAsia" w:hAnsiTheme="minorEastAsia" w:cstheme="minorEastAsia"/>
          <w:color w:val="555555"/>
          <w:sz w:val="21"/>
          <w:szCs w:val="21"/>
          <w:highlight w:val="none"/>
          <w:shd w:val="clear" w:color="auto" w:fill="FFFFFF"/>
          <w:lang w:val="en-US" w:eastAsia="zh-CN"/>
        </w:rPr>
        <w:t>3</w:t>
      </w:r>
      <w:r>
        <w:rPr>
          <w:rFonts w:hint="eastAsia" w:asciiTheme="minorEastAsia" w:hAnsiTheme="minorEastAsia" w:eastAsiaTheme="minorEastAsia" w:cstheme="minorEastAsia"/>
          <w:color w:val="555555"/>
          <w:sz w:val="21"/>
          <w:szCs w:val="21"/>
          <w:highlight w:val="none"/>
          <w:shd w:val="clear" w:color="auto" w:fill="FFFFFF"/>
        </w:rPr>
        <w:t>万元。课题经费用于支持课题研究人员研究工作相关支出(详见20</w:t>
      </w:r>
      <w:r>
        <w:rPr>
          <w:rFonts w:hint="eastAsia" w:asciiTheme="minorEastAsia" w:hAnsiTheme="minorEastAsia" w:cstheme="minorEastAsia"/>
          <w:color w:val="555555"/>
          <w:sz w:val="21"/>
          <w:szCs w:val="21"/>
          <w:highlight w:val="none"/>
          <w:shd w:val="clear" w:color="auto" w:fill="FFFFFF"/>
          <w:lang w:val="en-US" w:eastAsia="zh-CN"/>
        </w:rPr>
        <w:t>20</w:t>
      </w:r>
      <w:r>
        <w:rPr>
          <w:rFonts w:hint="eastAsia" w:asciiTheme="minorEastAsia" w:hAnsiTheme="minorEastAsia" w:eastAsiaTheme="minorEastAsia" w:cstheme="minorEastAsia"/>
          <w:color w:val="555555"/>
          <w:sz w:val="21"/>
          <w:szCs w:val="21"/>
          <w:highlight w:val="none"/>
          <w:shd w:val="clear" w:color="auto" w:fill="FFFFFF"/>
        </w:rPr>
        <w:t>年重点实验室</w:t>
      </w:r>
      <w:r>
        <w:rPr>
          <w:rFonts w:hint="eastAsia" w:asciiTheme="minorEastAsia" w:hAnsiTheme="minorEastAsia" w:eastAsiaTheme="minorEastAsia" w:cstheme="minorEastAsia"/>
          <w:b/>
          <w:color w:val="555555"/>
          <w:sz w:val="21"/>
          <w:szCs w:val="21"/>
          <w:highlight w:val="none"/>
          <w:shd w:val="clear" w:color="auto" w:fill="FFFFFF"/>
        </w:rPr>
        <w:t>开放课题经费管理规定</w:t>
      </w:r>
      <w:r>
        <w:rPr>
          <w:rFonts w:hint="eastAsia" w:asciiTheme="minorEastAsia" w:hAnsiTheme="minorEastAsia" w:eastAsiaTheme="minorEastAsia" w:cstheme="minorEastAsia"/>
          <w:color w:val="555555"/>
          <w:sz w:val="21"/>
          <w:szCs w:val="21"/>
          <w:highlight w:val="none"/>
          <w:shd w:val="clear" w:color="auto" w:fill="FFFFFF"/>
        </w:rPr>
        <w:t>)。课题结束后，课题研究人员应及时作出经费使用决算。</w:t>
      </w:r>
      <w:r>
        <w:rPr>
          <w:rFonts w:hint="eastAsia" w:asciiTheme="minorEastAsia" w:hAnsiTheme="minorEastAsia" w:eastAsiaTheme="minorEastAsia" w:cstheme="minorEastAsia"/>
          <w:color w:val="555555"/>
          <w:sz w:val="21"/>
          <w:szCs w:val="21"/>
          <w:highlight w:val="none"/>
          <w:shd w:val="clear" w:color="auto" w:fill="FFFFFF"/>
        </w:rPr>
        <w:br w:type="textWrapping"/>
      </w:r>
      <w:bookmarkStart w:id="1" w:name="OLE_LINK2"/>
      <w:r>
        <w:rPr>
          <w:rFonts w:hint="eastAsia" w:asciiTheme="minorEastAsia" w:hAnsiTheme="minorEastAsia" w:eastAsiaTheme="minorEastAsia" w:cstheme="minorEastAsia"/>
          <w:b/>
          <w:bCs/>
          <w:color w:val="555555"/>
          <w:sz w:val="21"/>
          <w:szCs w:val="21"/>
          <w:highlight w:val="none"/>
          <w:shd w:val="clear" w:color="auto" w:fill="FFFFFF"/>
        </w:rPr>
        <w:t>五、</w:t>
      </w:r>
      <w:bookmarkEnd w:id="1"/>
      <w:r>
        <w:rPr>
          <w:rFonts w:hint="eastAsia" w:asciiTheme="minorEastAsia" w:hAnsiTheme="minorEastAsia" w:eastAsiaTheme="minorEastAsia" w:cstheme="minorEastAsia"/>
          <w:b/>
          <w:bCs/>
          <w:color w:val="555555"/>
          <w:sz w:val="21"/>
          <w:szCs w:val="21"/>
          <w:highlight w:val="none"/>
          <w:shd w:val="clear" w:color="auto" w:fill="FFFFFF"/>
        </w:rPr>
        <w:t>开放课题的成果署名方式</w:t>
      </w:r>
      <w:r>
        <w:rPr>
          <w:rFonts w:hint="eastAsia" w:asciiTheme="minorEastAsia" w:hAnsiTheme="minorEastAsia" w:eastAsiaTheme="minorEastAsia" w:cstheme="minorEastAsia"/>
          <w:b/>
          <w:bCs/>
          <w:color w:val="555555"/>
          <w:sz w:val="21"/>
          <w:szCs w:val="21"/>
          <w:highlight w:val="none"/>
          <w:shd w:val="clear" w:color="auto" w:fill="FFFFFF"/>
        </w:rPr>
        <w:br w:type="textWrapping"/>
      </w:r>
      <w:r>
        <w:rPr>
          <w:rFonts w:hint="eastAsia" w:asciiTheme="minorEastAsia" w:hAnsiTheme="minorEastAsia" w:eastAsiaTheme="minorEastAsia" w:cstheme="minorEastAsia"/>
          <w:color w:val="555555"/>
          <w:sz w:val="21"/>
          <w:szCs w:val="21"/>
          <w:highlight w:val="none"/>
          <w:shd w:val="clear" w:color="auto" w:fill="FFFFFF"/>
        </w:rPr>
        <w:t>论文和研究报告：</w:t>
      </w:r>
      <w:r>
        <w:rPr>
          <w:rFonts w:hint="eastAsia" w:asciiTheme="minorEastAsia" w:hAnsiTheme="minorEastAsia" w:eastAsiaTheme="minorEastAsia" w:cstheme="minorEastAsia"/>
          <w:color w:val="555555"/>
          <w:sz w:val="21"/>
          <w:szCs w:val="21"/>
          <w:highlight w:val="none"/>
          <w:shd w:val="clear" w:color="auto" w:fill="FFFFFF"/>
        </w:rPr>
        <w:br w:type="textWrapping"/>
      </w:r>
      <w:r>
        <w:rPr>
          <w:rFonts w:hint="eastAsia" w:asciiTheme="minorEastAsia" w:hAnsiTheme="minorEastAsia" w:eastAsiaTheme="minorEastAsia" w:cstheme="minorEastAsia"/>
          <w:color w:val="555555"/>
          <w:sz w:val="21"/>
          <w:szCs w:val="21"/>
          <w:highlight w:val="none"/>
          <w:shd w:val="clear" w:color="auto" w:fill="FFFFFF"/>
        </w:rPr>
        <w:t>其作者应把实验室的名称和作者原单位名称并列署名，要求：</w:t>
      </w:r>
      <w:r>
        <w:rPr>
          <w:rFonts w:hint="eastAsia" w:asciiTheme="minorEastAsia" w:hAnsiTheme="minorEastAsia" w:eastAsiaTheme="minorEastAsia" w:cstheme="minorEastAsia"/>
          <w:color w:val="555555"/>
          <w:sz w:val="21"/>
          <w:szCs w:val="21"/>
          <w:highlight w:val="none"/>
          <w:shd w:val="clear" w:color="auto" w:fill="FFFFFF"/>
        </w:rPr>
        <w:br w:type="textWrapping"/>
      </w:r>
      <w:r>
        <w:rPr>
          <w:rFonts w:hint="eastAsia" w:asciiTheme="minorEastAsia" w:hAnsiTheme="minorEastAsia" w:eastAsiaTheme="minorEastAsia" w:cstheme="minorEastAsia"/>
          <w:color w:val="555555"/>
          <w:sz w:val="21"/>
          <w:szCs w:val="21"/>
          <w:highlight w:val="none"/>
          <w:shd w:val="clear" w:color="auto" w:fill="FFFFFF"/>
        </w:rPr>
        <w:t>中文1：福建省大数据管理新技术与知识工程重点实验室</w:t>
      </w:r>
      <w:r>
        <w:rPr>
          <w:rFonts w:hint="eastAsia" w:asciiTheme="minorEastAsia" w:hAnsiTheme="minorEastAsia" w:eastAsiaTheme="minorEastAsia" w:cstheme="minorEastAsia"/>
          <w:color w:val="555555"/>
          <w:sz w:val="21"/>
          <w:szCs w:val="21"/>
          <w:highlight w:val="none"/>
          <w:shd w:val="clear" w:color="auto" w:fill="FFFFFF"/>
        </w:rPr>
        <w:br w:type="textWrapping"/>
      </w:r>
      <w:r>
        <w:rPr>
          <w:rFonts w:hint="eastAsia" w:asciiTheme="minorEastAsia" w:hAnsiTheme="minorEastAsia" w:eastAsiaTheme="minorEastAsia" w:cstheme="minorEastAsia"/>
          <w:color w:val="555555"/>
          <w:sz w:val="21"/>
          <w:szCs w:val="21"/>
          <w:highlight w:val="none"/>
          <w:shd w:val="clear" w:color="auto" w:fill="FFFFFF"/>
        </w:rPr>
        <w:t>英文1：Fujian Provincial Key Laboratory of Data Intensive Computing</w:t>
      </w:r>
      <w:r>
        <w:rPr>
          <w:rFonts w:hint="eastAsia" w:asciiTheme="minorEastAsia" w:hAnsiTheme="minorEastAsia" w:eastAsiaTheme="minorEastAsia" w:cstheme="minorEastAsia"/>
          <w:color w:val="555555"/>
          <w:sz w:val="21"/>
          <w:szCs w:val="21"/>
          <w:highlight w:val="none"/>
          <w:shd w:val="clear" w:color="auto" w:fill="FFFFFF"/>
        </w:rPr>
        <w:br w:type="textWrapping"/>
      </w:r>
      <w:r>
        <w:rPr>
          <w:rFonts w:hint="eastAsia" w:asciiTheme="minorEastAsia" w:hAnsiTheme="minorEastAsia" w:eastAsiaTheme="minorEastAsia" w:cstheme="minorEastAsia"/>
          <w:color w:val="555555"/>
          <w:sz w:val="21"/>
          <w:szCs w:val="21"/>
          <w:highlight w:val="none"/>
          <w:shd w:val="clear" w:color="auto" w:fill="FFFFFF"/>
        </w:rPr>
        <w:t>中文</w:t>
      </w:r>
      <w:bookmarkStart w:id="2" w:name="OLE_LINK1"/>
      <w:r>
        <w:rPr>
          <w:rFonts w:hint="eastAsia" w:asciiTheme="minorEastAsia" w:hAnsiTheme="minorEastAsia" w:eastAsiaTheme="minorEastAsia" w:cstheme="minorEastAsia"/>
          <w:color w:val="555555"/>
          <w:sz w:val="21"/>
          <w:szCs w:val="21"/>
          <w:highlight w:val="none"/>
          <w:shd w:val="clear" w:color="auto" w:fill="FFFFFF"/>
        </w:rPr>
        <w:t>2: 智能计算与信息处理福建省高等学校重点实验室</w:t>
      </w:r>
      <w:bookmarkEnd w:id="2"/>
      <w:r>
        <w:rPr>
          <w:rFonts w:hint="eastAsia" w:asciiTheme="minorEastAsia" w:hAnsiTheme="minorEastAsia" w:eastAsiaTheme="minorEastAsia" w:cstheme="minorEastAsia"/>
          <w:color w:val="555555"/>
          <w:sz w:val="21"/>
          <w:szCs w:val="21"/>
          <w:highlight w:val="none"/>
          <w:shd w:val="clear" w:color="auto" w:fill="FFFFFF"/>
        </w:rPr>
        <w:t> </w:t>
      </w:r>
      <w:r>
        <w:rPr>
          <w:rFonts w:hint="eastAsia" w:asciiTheme="minorEastAsia" w:hAnsiTheme="minorEastAsia" w:eastAsiaTheme="minorEastAsia" w:cstheme="minorEastAsia"/>
          <w:color w:val="555555"/>
          <w:sz w:val="21"/>
          <w:szCs w:val="21"/>
          <w:highlight w:val="none"/>
          <w:shd w:val="clear" w:color="auto" w:fill="FFFFFF"/>
        </w:rPr>
        <w:br w:type="textWrapping"/>
      </w:r>
      <w:r>
        <w:rPr>
          <w:rFonts w:hint="eastAsia" w:asciiTheme="minorEastAsia" w:hAnsiTheme="minorEastAsia" w:eastAsiaTheme="minorEastAsia" w:cstheme="minorEastAsia"/>
          <w:color w:val="555555"/>
          <w:sz w:val="21"/>
          <w:szCs w:val="21"/>
          <w:highlight w:val="none"/>
          <w:shd w:val="clear" w:color="auto" w:fill="FFFFFF"/>
        </w:rPr>
        <w:t>英文2: Key Laboratory of Intelligent Computing and Information Processing, Fujian Province University</w:t>
      </w:r>
    </w:p>
    <w:p>
      <w:pPr>
        <w:pStyle w:val="3"/>
        <w:widowControl/>
        <w:spacing w:beforeAutospacing="0" w:afterAutospacing="0" w:line="330" w:lineRule="atLeast"/>
        <w:rPr>
          <w:rFonts w:hint="eastAsia" w:asciiTheme="minorEastAsia" w:hAnsiTheme="minorEastAsia" w:eastAsiaTheme="minorEastAsia" w:cstheme="minorEastAsia"/>
          <w:color w:val="555555"/>
          <w:sz w:val="21"/>
          <w:szCs w:val="21"/>
          <w:highlight w:val="none"/>
          <w:shd w:val="clear" w:color="auto" w:fill="FFFFFF"/>
        </w:rPr>
      </w:pPr>
      <w:r>
        <w:rPr>
          <w:rFonts w:hint="eastAsia" w:asciiTheme="minorEastAsia" w:hAnsiTheme="minorEastAsia" w:eastAsiaTheme="minorEastAsia" w:cstheme="minorEastAsia"/>
          <w:color w:val="555555"/>
          <w:sz w:val="21"/>
          <w:szCs w:val="21"/>
          <w:highlight w:val="none"/>
          <w:shd w:val="clear" w:color="auto" w:fill="FFFFFF"/>
        </w:rPr>
        <w:t>中文</w:t>
      </w:r>
      <w:r>
        <w:rPr>
          <w:rFonts w:hint="eastAsia" w:asciiTheme="minorEastAsia" w:hAnsiTheme="minorEastAsia" w:eastAsiaTheme="minorEastAsia" w:cstheme="minorEastAsia"/>
          <w:color w:val="555555"/>
          <w:sz w:val="21"/>
          <w:szCs w:val="21"/>
          <w:highlight w:val="none"/>
          <w:shd w:val="clear" w:color="auto" w:fill="FFFFFF"/>
          <w:lang w:val="en-US" w:eastAsia="zh-CN"/>
        </w:rPr>
        <w:t>3</w:t>
      </w:r>
      <w:r>
        <w:rPr>
          <w:rFonts w:hint="eastAsia" w:asciiTheme="minorEastAsia" w:hAnsiTheme="minorEastAsia" w:eastAsiaTheme="minorEastAsia" w:cstheme="minorEastAsia"/>
          <w:color w:val="555555"/>
          <w:sz w:val="21"/>
          <w:szCs w:val="21"/>
          <w:highlight w:val="none"/>
          <w:shd w:val="clear" w:color="auto" w:fill="FFFFFF"/>
        </w:rPr>
        <w:t>: </w:t>
      </w:r>
      <w:r>
        <w:rPr>
          <w:rFonts w:hint="eastAsia" w:asciiTheme="minorEastAsia" w:hAnsiTheme="minorEastAsia" w:eastAsiaTheme="minorEastAsia" w:cstheme="minorEastAsia"/>
          <w:color w:val="555555"/>
          <w:sz w:val="21"/>
          <w:szCs w:val="21"/>
          <w:highlight w:val="none"/>
          <w:shd w:val="clear" w:color="auto" w:fill="FFFFFF"/>
          <w:lang w:eastAsia="zh-CN"/>
        </w:rPr>
        <w:t>数字福建智能制造大数据研究所</w:t>
      </w:r>
    </w:p>
    <w:p>
      <w:pPr>
        <w:pStyle w:val="3"/>
        <w:widowControl/>
        <w:spacing w:beforeAutospacing="0" w:afterAutospacing="0" w:line="330" w:lineRule="atLeast"/>
        <w:rPr>
          <w:rFonts w:hint="eastAsia" w:asciiTheme="minorEastAsia" w:hAnsiTheme="minorEastAsia" w:eastAsiaTheme="minorEastAsia" w:cstheme="minorEastAsia"/>
          <w:color w:val="555555"/>
          <w:sz w:val="21"/>
          <w:szCs w:val="21"/>
          <w:highlight w:val="none"/>
          <w:shd w:val="clear" w:color="auto" w:fill="FFFFFF"/>
        </w:rPr>
      </w:pPr>
      <w:r>
        <w:rPr>
          <w:rFonts w:hint="eastAsia" w:asciiTheme="minorEastAsia" w:hAnsiTheme="minorEastAsia" w:eastAsiaTheme="minorEastAsia" w:cstheme="minorEastAsia"/>
          <w:color w:val="555555"/>
          <w:sz w:val="21"/>
          <w:szCs w:val="21"/>
          <w:highlight w:val="none"/>
          <w:shd w:val="clear" w:color="auto" w:fill="FFFFFF"/>
        </w:rPr>
        <w:t>英文</w:t>
      </w:r>
      <w:r>
        <w:rPr>
          <w:rFonts w:hint="eastAsia" w:asciiTheme="minorEastAsia" w:hAnsiTheme="minorEastAsia" w:cstheme="minorEastAsia"/>
          <w:color w:val="555555"/>
          <w:sz w:val="21"/>
          <w:szCs w:val="21"/>
          <w:highlight w:val="none"/>
          <w:shd w:val="clear" w:color="auto" w:fill="FFFFFF"/>
          <w:lang w:val="en-US" w:eastAsia="zh-CN"/>
        </w:rPr>
        <w:t>3</w:t>
      </w:r>
      <w:r>
        <w:rPr>
          <w:rFonts w:hint="eastAsia" w:asciiTheme="minorEastAsia" w:hAnsiTheme="minorEastAsia" w:eastAsiaTheme="minorEastAsia" w:cstheme="minorEastAsia"/>
          <w:color w:val="555555"/>
          <w:sz w:val="21"/>
          <w:szCs w:val="21"/>
          <w:highlight w:val="none"/>
          <w:shd w:val="clear" w:color="auto" w:fill="FFFFFF"/>
        </w:rPr>
        <w:t>: Fujian Provincial</w:t>
      </w:r>
      <w:r>
        <w:rPr>
          <w:rFonts w:hint="eastAsia" w:asciiTheme="minorEastAsia" w:hAnsiTheme="minorEastAsia" w:eastAsiaTheme="minorEastAsia" w:cstheme="minorEastAsia"/>
          <w:color w:val="555555"/>
          <w:sz w:val="21"/>
          <w:szCs w:val="21"/>
          <w:highlight w:val="none"/>
          <w:shd w:val="clear" w:color="auto" w:fill="FFFFFF"/>
          <w:lang w:val="en-US" w:eastAsia="zh-CN"/>
        </w:rPr>
        <w:t xml:space="preserve"> </w:t>
      </w:r>
      <w:r>
        <w:rPr>
          <w:rFonts w:hint="eastAsia" w:asciiTheme="minorEastAsia" w:hAnsiTheme="minorEastAsia" w:eastAsiaTheme="minorEastAsia" w:cstheme="minorEastAsia"/>
          <w:color w:val="555555"/>
          <w:sz w:val="21"/>
          <w:szCs w:val="21"/>
          <w:highlight w:val="none"/>
          <w:shd w:val="clear" w:color="auto" w:fill="FFFFFF"/>
        </w:rPr>
        <w:t>Big Data Research Institute of Intelligent Manufacturing</w:t>
      </w:r>
    </w:p>
    <w:p>
      <w:pPr>
        <w:pStyle w:val="3"/>
        <w:widowControl/>
        <w:spacing w:beforeAutospacing="0" w:afterAutospacing="0" w:line="330" w:lineRule="atLeast"/>
        <w:rPr>
          <w:rFonts w:hint="eastAsia" w:asciiTheme="minorEastAsia" w:hAnsiTheme="minorEastAsia" w:eastAsiaTheme="minorEastAsia" w:cstheme="minorEastAsia"/>
          <w:b/>
          <w:bCs/>
          <w:color w:val="555555"/>
          <w:sz w:val="21"/>
          <w:szCs w:val="21"/>
          <w:highlight w:val="none"/>
          <w:shd w:val="clear" w:color="auto" w:fill="FFFFFF"/>
        </w:rPr>
      </w:pPr>
      <w:r>
        <w:rPr>
          <w:rFonts w:hint="eastAsia" w:asciiTheme="minorEastAsia" w:hAnsiTheme="minorEastAsia" w:eastAsiaTheme="minorEastAsia" w:cstheme="minorEastAsia"/>
          <w:b/>
          <w:bCs/>
          <w:color w:val="555555"/>
          <w:sz w:val="21"/>
          <w:szCs w:val="21"/>
          <w:highlight w:val="none"/>
          <w:shd w:val="clear" w:color="auto" w:fill="FFFFFF"/>
        </w:rPr>
        <w:t>六、本办法由实验室负责解释，自20</w:t>
      </w:r>
      <w:r>
        <w:rPr>
          <w:rFonts w:hint="eastAsia" w:asciiTheme="minorEastAsia" w:hAnsiTheme="minorEastAsia" w:cstheme="minorEastAsia"/>
          <w:b/>
          <w:bCs/>
          <w:color w:val="555555"/>
          <w:sz w:val="21"/>
          <w:szCs w:val="21"/>
          <w:highlight w:val="none"/>
          <w:shd w:val="clear" w:color="auto" w:fill="FFFFFF"/>
          <w:lang w:val="en-US" w:eastAsia="zh-CN"/>
        </w:rPr>
        <w:t>20</w:t>
      </w:r>
      <w:r>
        <w:rPr>
          <w:rFonts w:hint="eastAsia" w:asciiTheme="minorEastAsia" w:hAnsiTheme="minorEastAsia" w:eastAsiaTheme="minorEastAsia" w:cstheme="minorEastAsia"/>
          <w:b/>
          <w:bCs/>
          <w:color w:val="555555"/>
          <w:sz w:val="21"/>
          <w:szCs w:val="21"/>
          <w:highlight w:val="none"/>
          <w:shd w:val="clear" w:color="auto" w:fill="FFFFFF"/>
        </w:rPr>
        <w:t>年</w:t>
      </w:r>
      <w:r>
        <w:rPr>
          <w:rFonts w:hint="eastAsia" w:asciiTheme="minorEastAsia" w:hAnsiTheme="minorEastAsia" w:cstheme="minorEastAsia"/>
          <w:b/>
          <w:bCs/>
          <w:color w:val="555555"/>
          <w:sz w:val="21"/>
          <w:szCs w:val="21"/>
          <w:highlight w:val="none"/>
          <w:shd w:val="clear" w:color="auto" w:fill="FFFFFF"/>
          <w:lang w:val="en-US" w:eastAsia="zh-CN"/>
        </w:rPr>
        <w:t>10</w:t>
      </w:r>
      <w:r>
        <w:rPr>
          <w:rFonts w:hint="eastAsia" w:asciiTheme="minorEastAsia" w:hAnsiTheme="minorEastAsia" w:eastAsiaTheme="minorEastAsia" w:cstheme="minorEastAsia"/>
          <w:b/>
          <w:bCs/>
          <w:color w:val="555555"/>
          <w:sz w:val="21"/>
          <w:szCs w:val="21"/>
          <w:highlight w:val="none"/>
          <w:shd w:val="clear" w:color="auto" w:fill="FFFFFF"/>
        </w:rPr>
        <w:t>月开始执行。</w:t>
      </w:r>
    </w:p>
    <w:p>
      <w:pPr>
        <w:pStyle w:val="3"/>
        <w:widowControl/>
        <w:spacing w:beforeAutospacing="0" w:afterAutospacing="0" w:line="330" w:lineRule="atLeast"/>
        <w:rPr>
          <w:rFonts w:hint="eastAsia" w:asciiTheme="minorEastAsia" w:hAnsiTheme="minorEastAsia" w:eastAsiaTheme="minorEastAsia" w:cstheme="minorEastAsia"/>
          <w:color w:val="555555"/>
          <w:sz w:val="21"/>
          <w:szCs w:val="21"/>
          <w:highlight w:val="none"/>
        </w:rPr>
      </w:pPr>
      <w:r>
        <w:rPr>
          <w:rFonts w:hint="eastAsia" w:asciiTheme="minorEastAsia" w:hAnsiTheme="minorEastAsia" w:eastAsiaTheme="minorEastAsia" w:cstheme="minorEastAsia"/>
          <w:color w:val="555555"/>
          <w:sz w:val="21"/>
          <w:szCs w:val="21"/>
          <w:highlight w:val="none"/>
          <w:shd w:val="clear" w:color="auto" w:fill="FFFFFF"/>
        </w:rPr>
        <w:t> </w:t>
      </w:r>
    </w:p>
    <w:p>
      <w:pPr>
        <w:pStyle w:val="3"/>
        <w:widowControl/>
        <w:spacing w:beforeAutospacing="0" w:afterAutospacing="0" w:line="330" w:lineRule="atLeast"/>
        <w:jc w:val="right"/>
        <w:rPr>
          <w:rFonts w:hint="eastAsia" w:asciiTheme="minorEastAsia" w:hAnsiTheme="minorEastAsia" w:eastAsiaTheme="minorEastAsia" w:cstheme="minorEastAsia"/>
          <w:color w:val="555555"/>
          <w:sz w:val="21"/>
          <w:szCs w:val="21"/>
          <w:highlight w:val="none"/>
          <w:shd w:val="clear" w:color="auto" w:fill="FFFFFF"/>
        </w:rPr>
      </w:pPr>
      <w:r>
        <w:rPr>
          <w:rFonts w:hint="eastAsia" w:asciiTheme="minorEastAsia" w:hAnsiTheme="minorEastAsia" w:cstheme="minorEastAsia"/>
          <w:color w:val="555555"/>
          <w:sz w:val="21"/>
          <w:szCs w:val="21"/>
          <w:highlight w:val="none"/>
          <w:shd w:val="clear" w:color="auto" w:fill="FFFFFF"/>
          <w:lang w:val="en-US" w:eastAsia="zh-CN"/>
        </w:rPr>
        <w:t xml:space="preserve">  </w:t>
      </w:r>
      <w:r>
        <w:rPr>
          <w:rFonts w:hint="eastAsia" w:asciiTheme="minorEastAsia" w:hAnsiTheme="minorEastAsia" w:eastAsiaTheme="minorEastAsia" w:cstheme="minorEastAsia"/>
          <w:color w:val="555555"/>
          <w:sz w:val="21"/>
          <w:szCs w:val="21"/>
          <w:highlight w:val="none"/>
          <w:shd w:val="clear" w:color="auto" w:fill="FFFFFF"/>
        </w:rPr>
        <w:t>福建省大数据管理新技术与知识工程重点实验室</w:t>
      </w:r>
    </w:p>
    <w:p>
      <w:pPr>
        <w:pStyle w:val="3"/>
        <w:widowControl/>
        <w:spacing w:beforeAutospacing="0" w:afterAutospacing="0" w:line="330" w:lineRule="atLeast"/>
        <w:jc w:val="right"/>
        <w:rPr>
          <w:rFonts w:ascii="Verdana" w:hAnsi="Verdana" w:cs="Verdana"/>
          <w:color w:val="555555"/>
          <w:sz w:val="18"/>
          <w:szCs w:val="18"/>
        </w:rPr>
      </w:pPr>
      <w:r>
        <w:rPr>
          <w:rFonts w:hint="eastAsia" w:asciiTheme="minorEastAsia" w:hAnsiTheme="minorEastAsia" w:eastAsiaTheme="minorEastAsia" w:cstheme="minorEastAsia"/>
          <w:color w:val="555555"/>
          <w:sz w:val="21"/>
          <w:szCs w:val="21"/>
          <w:highlight w:val="none"/>
          <w:shd w:val="clear" w:color="auto" w:fill="FFFFFF"/>
        </w:rPr>
        <w:t>智能计算与信息处理福建省高等学校重点实验室</w:t>
      </w:r>
      <w:r>
        <w:rPr>
          <w:rFonts w:hint="eastAsia" w:asciiTheme="minorEastAsia" w:hAnsiTheme="minorEastAsia" w:eastAsiaTheme="minorEastAsia" w:cstheme="minorEastAsia"/>
          <w:color w:val="555555"/>
          <w:sz w:val="21"/>
          <w:szCs w:val="21"/>
          <w:highlight w:val="none"/>
          <w:shd w:val="clear" w:color="auto" w:fill="FFFFFF"/>
        </w:rPr>
        <w:br w:type="textWrapping"/>
      </w:r>
      <w:r>
        <w:rPr>
          <w:rFonts w:hint="eastAsia" w:asciiTheme="minorEastAsia" w:hAnsiTheme="minorEastAsia" w:eastAsiaTheme="minorEastAsia" w:cstheme="minorEastAsia"/>
          <w:color w:val="555555"/>
          <w:sz w:val="21"/>
          <w:szCs w:val="21"/>
          <w:highlight w:val="none"/>
          <w:shd w:val="clear" w:color="auto" w:fill="FFFFFF"/>
        </w:rPr>
        <w:t>20</w:t>
      </w:r>
      <w:r>
        <w:rPr>
          <w:rFonts w:hint="eastAsia" w:asciiTheme="minorEastAsia" w:hAnsiTheme="minorEastAsia" w:cstheme="minorEastAsia"/>
          <w:color w:val="555555"/>
          <w:sz w:val="21"/>
          <w:szCs w:val="21"/>
          <w:highlight w:val="none"/>
          <w:shd w:val="clear" w:color="auto" w:fill="FFFFFF"/>
          <w:lang w:val="en-US" w:eastAsia="zh-CN"/>
        </w:rPr>
        <w:t>20</w:t>
      </w:r>
      <w:r>
        <w:rPr>
          <w:rFonts w:hint="eastAsia" w:asciiTheme="minorEastAsia" w:hAnsiTheme="minorEastAsia" w:eastAsiaTheme="minorEastAsia" w:cstheme="minorEastAsia"/>
          <w:color w:val="555555"/>
          <w:sz w:val="21"/>
          <w:szCs w:val="21"/>
          <w:highlight w:val="none"/>
          <w:shd w:val="clear" w:color="auto" w:fill="FFFFFF"/>
        </w:rPr>
        <w:t>年</w:t>
      </w:r>
      <w:r>
        <w:rPr>
          <w:rFonts w:hint="eastAsia" w:asciiTheme="minorEastAsia" w:hAnsiTheme="minorEastAsia" w:cstheme="minorEastAsia"/>
          <w:color w:val="555555"/>
          <w:sz w:val="21"/>
          <w:szCs w:val="21"/>
          <w:highlight w:val="none"/>
          <w:shd w:val="clear" w:color="auto" w:fill="FFFFFF"/>
          <w:lang w:val="en-US" w:eastAsia="zh-CN"/>
        </w:rPr>
        <w:t>10</w:t>
      </w:r>
      <w:r>
        <w:rPr>
          <w:rFonts w:hint="eastAsia" w:asciiTheme="minorEastAsia" w:hAnsiTheme="minorEastAsia" w:eastAsiaTheme="minorEastAsia" w:cstheme="minorEastAsia"/>
          <w:color w:val="555555"/>
          <w:sz w:val="21"/>
          <w:szCs w:val="21"/>
          <w:highlight w:val="none"/>
          <w:shd w:val="clear" w:color="auto" w:fill="FFFFFF"/>
        </w:rPr>
        <w:t>月</w:t>
      </w:r>
      <w:r>
        <w:rPr>
          <w:rFonts w:hint="eastAsia" w:asciiTheme="minorEastAsia" w:hAnsiTheme="minorEastAsia" w:cstheme="minorEastAsia"/>
          <w:color w:val="555555"/>
          <w:sz w:val="21"/>
          <w:szCs w:val="21"/>
          <w:highlight w:val="none"/>
          <w:shd w:val="clear" w:color="auto" w:fill="FFFFFF"/>
          <w:lang w:val="en-US" w:eastAsia="zh-CN"/>
        </w:rPr>
        <w:t>8</w:t>
      </w:r>
      <w:r>
        <w:rPr>
          <w:rFonts w:hint="eastAsia" w:asciiTheme="minorEastAsia" w:hAnsiTheme="minorEastAsia" w:eastAsiaTheme="minorEastAsia" w:cstheme="minorEastAsia"/>
          <w:color w:val="555555"/>
          <w:sz w:val="21"/>
          <w:szCs w:val="21"/>
          <w:highlight w:val="none"/>
          <w:shd w:val="clear" w:color="auto" w:fill="FFFFFF"/>
        </w:rPr>
        <w:t>日</w:t>
      </w:r>
    </w:p>
    <w:p>
      <w:pPr>
        <w:widowControl/>
        <w:shd w:val="clear" w:color="auto" w:fill="FFFFFF"/>
        <w:spacing w:line="405" w:lineRule="atLeast"/>
        <w:ind w:left="-16" w:right="-16"/>
        <w:jc w:val="center"/>
        <w:rPr>
          <w:rFonts w:ascii="Arial" w:hAnsi="Arial" w:cs="Arial"/>
          <w:b/>
          <w:color w:val="FFFFFF"/>
          <w:szCs w:val="21"/>
        </w:rPr>
      </w:pPr>
      <w:r>
        <w:rPr>
          <w:rFonts w:ascii="Arial" w:hAnsi="Arial" w:eastAsia="宋体" w:cs="Arial"/>
          <w:b/>
          <w:color w:val="FFFFFF"/>
          <w:kern w:val="0"/>
          <w:szCs w:val="21"/>
          <w:shd w:val="clear" w:color="auto" w:fill="FFFFFF"/>
          <w:lang w:bidi="ar"/>
        </w:rPr>
        <w:t>导航菜单</w:t>
      </w:r>
    </w:p>
    <w:p>
      <w:pPr>
        <w:widowControl/>
        <w:shd w:val="clear" w:color="auto" w:fill="FFFFFF"/>
        <w:jc w:val="left"/>
        <w:rPr>
          <w:rFonts w:ascii="Verdana" w:hAnsi="Verdana" w:cs="Verdana"/>
          <w:color w:val="505050"/>
          <w:sz w:val="18"/>
          <w:szCs w:val="18"/>
        </w:rPr>
      </w:pPr>
      <w:r>
        <w:fldChar w:fldCharType="begin"/>
      </w:r>
      <w:r>
        <w:instrText xml:space="preserve"> HYPERLINK "http://www.qztc.edu.cn/bdata/page/fund/?135.html" </w:instrText>
      </w:r>
      <w:r>
        <w:fldChar w:fldCharType="separate"/>
      </w:r>
      <w:r>
        <w:rPr>
          <w:rStyle w:val="7"/>
          <w:rFonts w:hint="eastAsia" w:ascii="微软雅黑" w:hAnsi="微软雅黑" w:eastAsia="微软雅黑" w:cs="微软雅黑"/>
          <w:color w:val="FFFFFF"/>
          <w:szCs w:val="21"/>
          <w:u w:val="none"/>
          <w:shd w:val="clear" w:color="auto" w:fill="FFFFFF"/>
        </w:rPr>
        <w:t>开放基金项目管理办法</w:t>
      </w:r>
      <w:r>
        <w:rPr>
          <w:rStyle w:val="7"/>
          <w:rFonts w:hint="eastAsia" w:ascii="微软雅黑" w:hAnsi="微软雅黑" w:eastAsia="微软雅黑" w:cs="微软雅黑"/>
          <w:color w:val="FFFFFF"/>
          <w:szCs w:val="21"/>
          <w:u w:val="none"/>
          <w:shd w:val="clear" w:color="auto" w:fill="FFFFFF"/>
        </w:rPr>
        <w:fldChar w:fldCharType="end"/>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4D"/>
    <w:family w:val="roman"/>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Verdana">
    <w:panose1 w:val="020B0604030504040204"/>
    <w:charset w:val="00"/>
    <w:family w:val="auto"/>
    <w:pitch w:val="default"/>
    <w:sig w:usb0="A00006FF" w:usb1="4000205B" w:usb2="00000010" w:usb3="00000000" w:csb0="2000019F" w:csb1="00000000"/>
  </w:font>
  <w:font w:name="微软雅黑">
    <w:panose1 w:val="020B0503020204020204"/>
    <w:charset w:val="88"/>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doNotExpandShiftReturn/>
    <w:adjustLineHeightInTable/>
    <w:doNotBreakWrappedTables/>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EE9408A"/>
    <w:rsid w:val="001F05BF"/>
    <w:rsid w:val="002E0992"/>
    <w:rsid w:val="004149D5"/>
    <w:rsid w:val="004F4143"/>
    <w:rsid w:val="00592F01"/>
    <w:rsid w:val="00604D9A"/>
    <w:rsid w:val="006B09B0"/>
    <w:rsid w:val="006D1452"/>
    <w:rsid w:val="00913A7E"/>
    <w:rsid w:val="00C03A38"/>
    <w:rsid w:val="00F15281"/>
    <w:rsid w:val="043C1135"/>
    <w:rsid w:val="195A3E02"/>
    <w:rsid w:val="24FA7011"/>
    <w:rsid w:val="2EE9408A"/>
    <w:rsid w:val="34350EAB"/>
    <w:rsid w:val="46BF0AE8"/>
    <w:rsid w:val="55536617"/>
    <w:rsid w:val="5A631610"/>
    <w:rsid w:val="7C2C165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unhideWhenUsed/>
    <w:qFormat/>
    <w:uiPriority w:val="0"/>
    <w:pPr>
      <w:spacing w:beforeAutospacing="1" w:afterAutospacing="1"/>
      <w:jc w:val="left"/>
      <w:outlineLvl w:val="2"/>
    </w:pPr>
    <w:rPr>
      <w:rFonts w:hint="eastAsia" w:ascii="宋体" w:hAnsi="宋体" w:eastAsia="宋体" w:cs="Times New Roman"/>
      <w:b/>
      <w:kern w:val="0"/>
      <w:sz w:val="27"/>
      <w:szCs w:val="27"/>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3">
    <w:name w:val="Normal (Web)"/>
    <w:basedOn w:val="1"/>
    <w:qFormat/>
    <w:uiPriority w:val="0"/>
    <w:pPr>
      <w:spacing w:beforeAutospacing="1" w:afterAutospacing="1"/>
      <w:jc w:val="left"/>
    </w:pPr>
    <w:rPr>
      <w:rFonts w:cs="Times New Roman"/>
      <w:kern w:val="0"/>
      <w:sz w:val="24"/>
    </w:rPr>
  </w:style>
  <w:style w:type="character" w:styleId="6">
    <w:name w:val="Strong"/>
    <w:basedOn w:val="5"/>
    <w:qFormat/>
    <w:uiPriority w:val="0"/>
    <w:rPr>
      <w:b/>
    </w:rPr>
  </w:style>
  <w:style w:type="character" w:styleId="7">
    <w:name w:val="Hyperlink"/>
    <w:basedOn w:val="5"/>
    <w:qFormat/>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310</Words>
  <Characters>1767</Characters>
  <Lines>14</Lines>
  <Paragraphs>4</Paragraphs>
  <TotalTime>6</TotalTime>
  <ScaleCrop>false</ScaleCrop>
  <LinksUpToDate>false</LinksUpToDate>
  <CharactersWithSpaces>2073</CharactersWithSpaces>
  <Application>WPS Office_11.1.0.9999_F1E327BC-269C-435d-A152-05C5408002CA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2016-05-05T14:43:00Z</dcterms:created>
  <dc:creator>dex</dc:creator>
  <cp:lastModifiedBy>dex</cp:lastModifiedBy>
  <dcterms:modified xsi:type="dcterms:W3CDTF">2020-10-11T14:15:59Z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