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9835F">
      <w:pPr>
        <w:spacing w:before="91" w:line="241" w:lineRule="auto"/>
        <w:ind w:left="374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1"/>
          <w:sz w:val="40"/>
          <w:szCs w:val="40"/>
        </w:rPr>
        <w:t>泉州师范学院课堂教学（</w:t>
      </w:r>
      <w:r>
        <w:rPr>
          <w:rFonts w:ascii="黑体" w:hAnsi="黑体" w:eastAsia="黑体" w:cs="黑体"/>
          <w:spacing w:val="-65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1"/>
          <w:sz w:val="40"/>
          <w:szCs w:val="40"/>
        </w:rPr>
        <w:t>理论教学</w:t>
      </w:r>
      <w:r>
        <w:rPr>
          <w:rFonts w:ascii="黑体" w:hAnsi="黑体" w:eastAsia="黑体" w:cs="黑体"/>
          <w:spacing w:val="-93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1"/>
          <w:sz w:val="40"/>
          <w:szCs w:val="40"/>
        </w:rPr>
        <w:t>）质量评价表</w:t>
      </w:r>
    </w:p>
    <w:p w14:paraId="51C51288">
      <w:pPr>
        <w:spacing w:before="43"/>
      </w:pPr>
    </w:p>
    <w:tbl>
      <w:tblPr>
        <w:tblStyle w:val="5"/>
        <w:tblW w:w="93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2"/>
        <w:gridCol w:w="1712"/>
        <w:gridCol w:w="1177"/>
        <w:gridCol w:w="1311"/>
        <w:gridCol w:w="622"/>
        <w:gridCol w:w="746"/>
        <w:gridCol w:w="518"/>
        <w:gridCol w:w="793"/>
        <w:gridCol w:w="1209"/>
      </w:tblGrid>
      <w:tr w14:paraId="7CF23F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72" w:type="dxa"/>
            <w:vAlign w:val="top"/>
          </w:tcPr>
          <w:p w14:paraId="0E5D9C44">
            <w:pPr>
              <w:pStyle w:val="4"/>
              <w:spacing w:before="216" w:line="228" w:lineRule="auto"/>
              <w:ind w:left="22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</w:rPr>
              <w:t>授课教师</w:t>
            </w:r>
          </w:p>
        </w:tc>
        <w:tc>
          <w:tcPr>
            <w:tcW w:w="1712" w:type="dxa"/>
            <w:vAlign w:val="top"/>
          </w:tcPr>
          <w:p w14:paraId="3C57C6A6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177" w:type="dxa"/>
            <w:vAlign w:val="top"/>
          </w:tcPr>
          <w:p w14:paraId="18181789">
            <w:pPr>
              <w:pStyle w:val="4"/>
              <w:spacing w:before="217" w:line="228" w:lineRule="auto"/>
              <w:ind w:left="167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所属学院</w:t>
            </w:r>
          </w:p>
        </w:tc>
        <w:tc>
          <w:tcPr>
            <w:tcW w:w="1933" w:type="dxa"/>
            <w:gridSpan w:val="2"/>
            <w:vAlign w:val="top"/>
          </w:tcPr>
          <w:p w14:paraId="3770AD19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264" w:type="dxa"/>
            <w:gridSpan w:val="2"/>
            <w:vAlign w:val="top"/>
          </w:tcPr>
          <w:p w14:paraId="621B7B36">
            <w:pPr>
              <w:pStyle w:val="4"/>
              <w:spacing w:before="216" w:line="230" w:lineRule="auto"/>
              <w:ind w:left="43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</w:rPr>
              <w:t>职称</w:t>
            </w:r>
          </w:p>
        </w:tc>
        <w:tc>
          <w:tcPr>
            <w:tcW w:w="2002" w:type="dxa"/>
            <w:gridSpan w:val="2"/>
            <w:vAlign w:val="top"/>
          </w:tcPr>
          <w:p w14:paraId="4387B957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5EA1F1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2" w:type="dxa"/>
            <w:vAlign w:val="top"/>
          </w:tcPr>
          <w:p w14:paraId="2CC0D11D">
            <w:pPr>
              <w:pStyle w:val="4"/>
              <w:spacing w:before="212" w:line="228" w:lineRule="auto"/>
              <w:ind w:left="22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</w:rPr>
              <w:t>课程名称</w:t>
            </w:r>
          </w:p>
        </w:tc>
        <w:tc>
          <w:tcPr>
            <w:tcW w:w="2889" w:type="dxa"/>
            <w:gridSpan w:val="2"/>
            <w:vAlign w:val="top"/>
          </w:tcPr>
          <w:p w14:paraId="155BA53F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311" w:type="dxa"/>
            <w:vAlign w:val="top"/>
          </w:tcPr>
          <w:p w14:paraId="3E96AE1B">
            <w:pPr>
              <w:pStyle w:val="4"/>
              <w:spacing w:before="212" w:line="228" w:lineRule="auto"/>
              <w:ind w:left="23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</w:rPr>
              <w:t>课程性质</w:t>
            </w:r>
          </w:p>
        </w:tc>
        <w:tc>
          <w:tcPr>
            <w:tcW w:w="1886" w:type="dxa"/>
            <w:gridSpan w:val="3"/>
            <w:vAlign w:val="top"/>
          </w:tcPr>
          <w:p w14:paraId="05387F5C">
            <w:pPr>
              <w:pStyle w:val="4"/>
              <w:spacing w:before="212" w:line="228" w:lineRule="auto"/>
              <w:ind w:left="49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</w:rPr>
              <w:t>公共/专业</w:t>
            </w:r>
          </w:p>
        </w:tc>
        <w:tc>
          <w:tcPr>
            <w:tcW w:w="2002" w:type="dxa"/>
            <w:gridSpan w:val="2"/>
            <w:vAlign w:val="top"/>
          </w:tcPr>
          <w:p w14:paraId="28ED8FFD">
            <w:pPr>
              <w:pStyle w:val="4"/>
              <w:spacing w:before="212" w:line="228" w:lineRule="auto"/>
              <w:ind w:left="54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</w:rPr>
              <w:t>必修/选修</w:t>
            </w:r>
          </w:p>
        </w:tc>
      </w:tr>
      <w:tr w14:paraId="4C397F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Align w:val="top"/>
          </w:tcPr>
          <w:p w14:paraId="5D7CC28B">
            <w:pPr>
              <w:pStyle w:val="4"/>
              <w:spacing w:before="215" w:line="228" w:lineRule="auto"/>
              <w:ind w:left="21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</w:rPr>
              <w:t>授课对象</w:t>
            </w:r>
          </w:p>
        </w:tc>
        <w:tc>
          <w:tcPr>
            <w:tcW w:w="2889" w:type="dxa"/>
            <w:gridSpan w:val="2"/>
            <w:vAlign w:val="top"/>
          </w:tcPr>
          <w:p w14:paraId="3123881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311" w:type="dxa"/>
            <w:vAlign w:val="top"/>
          </w:tcPr>
          <w:p w14:paraId="0D596A96">
            <w:pPr>
              <w:pStyle w:val="4"/>
              <w:spacing w:before="215" w:line="228" w:lineRule="auto"/>
              <w:ind w:left="24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学生人数</w:t>
            </w:r>
          </w:p>
        </w:tc>
        <w:tc>
          <w:tcPr>
            <w:tcW w:w="1368" w:type="dxa"/>
            <w:gridSpan w:val="2"/>
            <w:vAlign w:val="top"/>
          </w:tcPr>
          <w:p w14:paraId="27888F91">
            <w:pPr>
              <w:pStyle w:val="4"/>
              <w:spacing w:before="215" w:line="228" w:lineRule="auto"/>
              <w:ind w:left="11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应到</w:t>
            </w:r>
          </w:p>
        </w:tc>
        <w:tc>
          <w:tcPr>
            <w:tcW w:w="1311" w:type="dxa"/>
            <w:gridSpan w:val="2"/>
            <w:vAlign w:val="top"/>
          </w:tcPr>
          <w:p w14:paraId="328B8574">
            <w:pPr>
              <w:pStyle w:val="4"/>
              <w:spacing w:before="215" w:line="228" w:lineRule="auto"/>
              <w:ind w:left="45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</w:rPr>
              <w:t>实到</w:t>
            </w:r>
          </w:p>
        </w:tc>
        <w:tc>
          <w:tcPr>
            <w:tcW w:w="1209" w:type="dxa"/>
            <w:vAlign w:val="top"/>
          </w:tcPr>
          <w:p w14:paraId="4572318B">
            <w:pPr>
              <w:pStyle w:val="4"/>
              <w:spacing w:before="215" w:line="228" w:lineRule="auto"/>
              <w:ind w:left="11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迟到</w:t>
            </w:r>
          </w:p>
        </w:tc>
      </w:tr>
      <w:tr w14:paraId="411B2E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2" w:type="dxa"/>
            <w:vAlign w:val="top"/>
          </w:tcPr>
          <w:p w14:paraId="12E0DFEF">
            <w:pPr>
              <w:pStyle w:val="4"/>
              <w:spacing w:before="215" w:line="229" w:lineRule="auto"/>
              <w:ind w:left="21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</w:rPr>
              <w:t>授课时间</w:t>
            </w:r>
          </w:p>
        </w:tc>
        <w:tc>
          <w:tcPr>
            <w:tcW w:w="2889" w:type="dxa"/>
            <w:gridSpan w:val="2"/>
            <w:vAlign w:val="top"/>
          </w:tcPr>
          <w:p w14:paraId="031E969A">
            <w:pPr>
              <w:pStyle w:val="4"/>
              <w:spacing w:before="214" w:line="228" w:lineRule="auto"/>
              <w:ind w:left="47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3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19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日</w:t>
            </w:r>
            <w:r>
              <w:rPr>
                <w:rFonts w:hint="eastAsia" w:ascii="仿宋_GB2312" w:hAnsi="仿宋_GB2312" w:eastAsia="仿宋_GB2312" w:cs="仿宋_GB2312"/>
                <w:spacing w:val="-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第</w:t>
            </w:r>
            <w:r>
              <w:rPr>
                <w:rFonts w:hint="eastAsia" w:ascii="仿宋_GB2312" w:hAnsi="仿宋_GB2312" w:eastAsia="仿宋_GB2312" w:cs="仿宋_GB2312"/>
                <w:spacing w:val="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8"/>
              </w:rPr>
              <w:t>节</w:t>
            </w:r>
          </w:p>
        </w:tc>
        <w:tc>
          <w:tcPr>
            <w:tcW w:w="1311" w:type="dxa"/>
            <w:vAlign w:val="top"/>
          </w:tcPr>
          <w:p w14:paraId="19BE6BD5">
            <w:pPr>
              <w:pStyle w:val="4"/>
              <w:spacing w:before="215" w:line="229" w:lineRule="auto"/>
              <w:ind w:left="233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</w:rPr>
              <w:t>授课地点</w:t>
            </w:r>
          </w:p>
        </w:tc>
        <w:tc>
          <w:tcPr>
            <w:tcW w:w="3888" w:type="dxa"/>
            <w:gridSpan w:val="5"/>
            <w:vAlign w:val="top"/>
          </w:tcPr>
          <w:p w14:paraId="30112A2D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3A2BC0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Align w:val="top"/>
          </w:tcPr>
          <w:p w14:paraId="18BA98F0">
            <w:pPr>
              <w:pStyle w:val="4"/>
              <w:spacing w:before="215" w:line="226" w:lineRule="auto"/>
              <w:ind w:left="22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</w:rPr>
              <w:t>评价指标</w:t>
            </w:r>
          </w:p>
        </w:tc>
        <w:tc>
          <w:tcPr>
            <w:tcW w:w="5568" w:type="dxa"/>
            <w:gridSpan w:val="5"/>
            <w:vAlign w:val="top"/>
          </w:tcPr>
          <w:p w14:paraId="52DC5935">
            <w:pPr>
              <w:pStyle w:val="4"/>
              <w:spacing w:before="215" w:line="228" w:lineRule="auto"/>
              <w:ind w:left="236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指标内涵</w:t>
            </w:r>
          </w:p>
        </w:tc>
        <w:tc>
          <w:tcPr>
            <w:tcW w:w="1311" w:type="dxa"/>
            <w:gridSpan w:val="2"/>
            <w:vAlign w:val="top"/>
          </w:tcPr>
          <w:p w14:paraId="369D3447">
            <w:pPr>
              <w:pStyle w:val="4"/>
              <w:spacing w:before="215" w:line="228" w:lineRule="auto"/>
              <w:ind w:left="403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</w:rPr>
              <w:t>分</w:t>
            </w:r>
            <w:r>
              <w:rPr>
                <w:rFonts w:hint="eastAsia" w:ascii="仿宋_GB2312" w:hAnsi="仿宋_GB2312" w:eastAsia="仿宋_GB2312" w:cs="仿宋_GB2312"/>
                <w:spacing w:val="1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"/>
              </w:rPr>
              <w:t>值</w:t>
            </w:r>
          </w:p>
        </w:tc>
        <w:tc>
          <w:tcPr>
            <w:tcW w:w="1209" w:type="dxa"/>
            <w:vAlign w:val="top"/>
          </w:tcPr>
          <w:p w14:paraId="69D46194">
            <w:pPr>
              <w:pStyle w:val="4"/>
              <w:spacing w:before="215" w:line="228" w:lineRule="auto"/>
              <w:ind w:left="348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得</w:t>
            </w:r>
            <w:r>
              <w:rPr>
                <w:rFonts w:hint="eastAsia" w:ascii="仿宋_GB2312" w:hAnsi="仿宋_GB2312" w:eastAsia="仿宋_GB2312" w:cs="仿宋_GB2312"/>
                <w:spacing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分</w:t>
            </w:r>
          </w:p>
        </w:tc>
      </w:tr>
      <w:tr w14:paraId="405FE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Merge w:val="restart"/>
            <w:tcBorders>
              <w:bottom w:val="nil"/>
            </w:tcBorders>
            <w:vAlign w:val="top"/>
          </w:tcPr>
          <w:p w14:paraId="1E83C0A7">
            <w:pPr>
              <w:pStyle w:val="4"/>
              <w:spacing w:before="265" w:line="228" w:lineRule="auto"/>
              <w:ind w:left="43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教学</w:t>
            </w:r>
          </w:p>
          <w:p w14:paraId="04144BF1">
            <w:pPr>
              <w:pStyle w:val="4"/>
              <w:spacing w:before="27" w:line="228" w:lineRule="auto"/>
              <w:ind w:left="42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态度</w:t>
            </w:r>
          </w:p>
          <w:p w14:paraId="04A42A9A">
            <w:pPr>
              <w:pStyle w:val="4"/>
              <w:spacing w:before="24" w:line="228" w:lineRule="auto"/>
              <w:ind w:left="22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-1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17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0 分</w:t>
            </w:r>
            <w:r>
              <w:rPr>
                <w:rFonts w:hint="eastAsia" w:ascii="仿宋_GB2312" w:hAnsi="仿宋_GB2312" w:eastAsia="仿宋_GB2312" w:cs="仿宋_GB2312"/>
                <w:spacing w:val="-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)</w:t>
            </w:r>
          </w:p>
        </w:tc>
        <w:tc>
          <w:tcPr>
            <w:tcW w:w="5568" w:type="dxa"/>
            <w:gridSpan w:val="5"/>
            <w:vAlign w:val="top"/>
          </w:tcPr>
          <w:p w14:paraId="461162A5">
            <w:pPr>
              <w:pStyle w:val="4"/>
              <w:spacing w:before="215" w:line="227" w:lineRule="auto"/>
              <w:ind w:left="126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1.认真备课，能提前进教室并做好充分准备，精神饱满</w:t>
            </w:r>
          </w:p>
        </w:tc>
        <w:tc>
          <w:tcPr>
            <w:tcW w:w="1311" w:type="dxa"/>
            <w:gridSpan w:val="2"/>
            <w:vAlign w:val="top"/>
          </w:tcPr>
          <w:p w14:paraId="201E0CEB">
            <w:pPr>
              <w:pStyle w:val="4"/>
              <w:spacing w:before="246" w:line="190" w:lineRule="auto"/>
              <w:ind w:left="5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10</w:t>
            </w:r>
          </w:p>
        </w:tc>
        <w:tc>
          <w:tcPr>
            <w:tcW w:w="1209" w:type="dxa"/>
            <w:vAlign w:val="top"/>
          </w:tcPr>
          <w:p w14:paraId="1EA537B8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0FAA62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72" w:type="dxa"/>
            <w:vMerge w:val="continue"/>
            <w:tcBorders>
              <w:top w:val="nil"/>
            </w:tcBorders>
            <w:vAlign w:val="top"/>
          </w:tcPr>
          <w:p w14:paraId="70FF21C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5568" w:type="dxa"/>
            <w:gridSpan w:val="5"/>
            <w:vAlign w:val="top"/>
          </w:tcPr>
          <w:p w14:paraId="3BEFAA52">
            <w:pPr>
              <w:pStyle w:val="4"/>
              <w:spacing w:before="81" w:line="239" w:lineRule="auto"/>
              <w:ind w:left="111" w:right="105" w:firstLine="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</w:rPr>
              <w:t>2.讲课有激情和感染力，教姿、教态端庄文雅，文字、画</w:t>
            </w:r>
            <w:r>
              <w:rPr>
                <w:rFonts w:hint="eastAsia" w:ascii="仿宋_GB2312" w:hAnsi="仿宋_GB2312" w:eastAsia="仿宋_GB2312" w:cs="仿宋_GB2312"/>
                <w:spacing w:val="4"/>
              </w:rPr>
              <w:t xml:space="preserve"> 面工</w:t>
            </w:r>
            <w:r>
              <w:rPr>
                <w:rFonts w:hint="eastAsia" w:ascii="仿宋_GB2312" w:hAnsi="仿宋_GB2312" w:eastAsia="仿宋_GB2312" w:cs="仿宋_GB2312"/>
                <w:spacing w:val="2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"/>
              </w:rPr>
              <w:t>整清晰</w:t>
            </w:r>
          </w:p>
        </w:tc>
        <w:tc>
          <w:tcPr>
            <w:tcW w:w="1311" w:type="dxa"/>
            <w:gridSpan w:val="2"/>
            <w:vAlign w:val="top"/>
          </w:tcPr>
          <w:p w14:paraId="7B9C23A0">
            <w:pPr>
              <w:pStyle w:val="4"/>
              <w:spacing w:before="247" w:line="189" w:lineRule="auto"/>
              <w:ind w:left="56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</w:rPr>
              <w:t>20</w:t>
            </w:r>
          </w:p>
        </w:tc>
        <w:tc>
          <w:tcPr>
            <w:tcW w:w="1209" w:type="dxa"/>
            <w:vAlign w:val="top"/>
          </w:tcPr>
          <w:p w14:paraId="471A17C9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067835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Merge w:val="restart"/>
            <w:tcBorders>
              <w:bottom w:val="nil"/>
            </w:tcBorders>
            <w:vAlign w:val="top"/>
          </w:tcPr>
          <w:p w14:paraId="1FB5BD0A">
            <w:pPr>
              <w:spacing w:line="260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4DF7B55">
            <w:pPr>
              <w:spacing w:line="26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A852533">
            <w:pPr>
              <w:pStyle w:val="4"/>
              <w:spacing w:before="65" w:line="228" w:lineRule="auto"/>
              <w:ind w:left="43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教学</w:t>
            </w:r>
          </w:p>
          <w:p w14:paraId="7AAB6953">
            <w:pPr>
              <w:pStyle w:val="4"/>
              <w:spacing w:before="26" w:line="228" w:lineRule="auto"/>
              <w:ind w:left="453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</w:rPr>
              <w:t>内容</w:t>
            </w:r>
          </w:p>
          <w:p w14:paraId="1A6FAF1E">
            <w:pPr>
              <w:pStyle w:val="4"/>
              <w:spacing w:before="24" w:line="228" w:lineRule="auto"/>
              <w:ind w:left="22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-1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17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0 分</w:t>
            </w:r>
            <w:r>
              <w:rPr>
                <w:rFonts w:hint="eastAsia" w:ascii="仿宋_GB2312" w:hAnsi="仿宋_GB2312" w:eastAsia="仿宋_GB2312" w:cs="仿宋_GB2312"/>
                <w:spacing w:val="-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)</w:t>
            </w:r>
          </w:p>
        </w:tc>
        <w:tc>
          <w:tcPr>
            <w:tcW w:w="5568" w:type="dxa"/>
            <w:gridSpan w:val="5"/>
            <w:vAlign w:val="top"/>
          </w:tcPr>
          <w:p w14:paraId="3E35BCBE">
            <w:pPr>
              <w:pStyle w:val="4"/>
              <w:spacing w:before="215" w:line="227" w:lineRule="auto"/>
              <w:ind w:left="126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1.精讲重点、难点，条理清晰，逻辑严密</w:t>
            </w:r>
          </w:p>
        </w:tc>
        <w:tc>
          <w:tcPr>
            <w:tcW w:w="1311" w:type="dxa"/>
            <w:gridSpan w:val="2"/>
            <w:vAlign w:val="top"/>
          </w:tcPr>
          <w:p w14:paraId="3922FF0A">
            <w:pPr>
              <w:pStyle w:val="4"/>
              <w:spacing w:before="247" w:line="190" w:lineRule="auto"/>
              <w:ind w:left="5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10</w:t>
            </w:r>
          </w:p>
        </w:tc>
        <w:tc>
          <w:tcPr>
            <w:tcW w:w="1209" w:type="dxa"/>
            <w:vAlign w:val="top"/>
          </w:tcPr>
          <w:p w14:paraId="0D20048C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3E4025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Merge w:val="continue"/>
            <w:tcBorders>
              <w:top w:val="nil"/>
              <w:bottom w:val="nil"/>
            </w:tcBorders>
            <w:vAlign w:val="top"/>
          </w:tcPr>
          <w:p w14:paraId="28DC29A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5568" w:type="dxa"/>
            <w:gridSpan w:val="5"/>
            <w:vAlign w:val="top"/>
          </w:tcPr>
          <w:p w14:paraId="20248B87">
            <w:pPr>
              <w:pStyle w:val="4"/>
              <w:spacing w:before="81" w:line="239" w:lineRule="auto"/>
              <w:ind w:left="113" w:right="10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</w:rPr>
              <w:t>2.讲述内容充实，信息量大，能给予学生批判性思考、联</w:t>
            </w:r>
            <w:r>
              <w:rPr>
                <w:rFonts w:hint="eastAsia" w:ascii="仿宋_GB2312" w:hAnsi="仿宋_GB2312" w:eastAsia="仿宋_GB2312" w:cs="仿宋_GB2312"/>
                <w:spacing w:val="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</w:rPr>
              <w:t>想、</w:t>
            </w:r>
            <w:r>
              <w:rPr>
                <w:rFonts w:hint="eastAsia" w:ascii="仿宋_GB2312" w:hAnsi="仿宋_GB2312" w:eastAsia="仿宋_GB2312" w:cs="仿宋_GB2312"/>
                <w:spacing w:val="29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</w:rPr>
              <w:t>创新的启迪</w:t>
            </w:r>
          </w:p>
        </w:tc>
        <w:tc>
          <w:tcPr>
            <w:tcW w:w="1311" w:type="dxa"/>
            <w:gridSpan w:val="2"/>
            <w:vAlign w:val="top"/>
          </w:tcPr>
          <w:p w14:paraId="0345F5A6">
            <w:pPr>
              <w:pStyle w:val="4"/>
              <w:spacing w:before="249" w:line="190" w:lineRule="auto"/>
              <w:ind w:left="5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10</w:t>
            </w:r>
          </w:p>
        </w:tc>
        <w:tc>
          <w:tcPr>
            <w:tcW w:w="1209" w:type="dxa"/>
            <w:vAlign w:val="top"/>
          </w:tcPr>
          <w:p w14:paraId="0F08DCEE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09248F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Merge w:val="continue"/>
            <w:tcBorders>
              <w:top w:val="nil"/>
            </w:tcBorders>
            <w:vAlign w:val="top"/>
          </w:tcPr>
          <w:p w14:paraId="6615EC4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5568" w:type="dxa"/>
            <w:gridSpan w:val="5"/>
            <w:vAlign w:val="top"/>
          </w:tcPr>
          <w:p w14:paraId="7BE28E0D">
            <w:pPr>
              <w:pStyle w:val="4"/>
              <w:spacing w:before="216" w:line="228" w:lineRule="auto"/>
              <w:ind w:left="11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</w:rPr>
              <w:t>3.指导多读、多练和实践</w:t>
            </w:r>
          </w:p>
        </w:tc>
        <w:tc>
          <w:tcPr>
            <w:tcW w:w="1311" w:type="dxa"/>
            <w:gridSpan w:val="2"/>
            <w:vAlign w:val="top"/>
          </w:tcPr>
          <w:p w14:paraId="4DC0844D">
            <w:pPr>
              <w:pStyle w:val="4"/>
              <w:spacing w:before="248" w:line="190" w:lineRule="auto"/>
              <w:ind w:left="5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10</w:t>
            </w:r>
          </w:p>
        </w:tc>
        <w:tc>
          <w:tcPr>
            <w:tcW w:w="1209" w:type="dxa"/>
            <w:vAlign w:val="top"/>
          </w:tcPr>
          <w:p w14:paraId="7C80C983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647DAD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Merge w:val="restart"/>
            <w:tcBorders>
              <w:bottom w:val="nil"/>
            </w:tcBorders>
            <w:vAlign w:val="top"/>
          </w:tcPr>
          <w:p w14:paraId="4A9112BA">
            <w:pPr>
              <w:pStyle w:val="4"/>
              <w:spacing w:before="266" w:line="228" w:lineRule="auto"/>
              <w:ind w:left="43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教学</w:t>
            </w:r>
          </w:p>
          <w:p w14:paraId="26DD01DE">
            <w:pPr>
              <w:pStyle w:val="4"/>
              <w:spacing w:before="24" w:line="229" w:lineRule="auto"/>
              <w:ind w:left="435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</w:rPr>
              <w:t>方法</w:t>
            </w:r>
          </w:p>
          <w:p w14:paraId="6F2C0BD3">
            <w:pPr>
              <w:pStyle w:val="4"/>
              <w:spacing w:before="25" w:line="228" w:lineRule="auto"/>
              <w:ind w:left="231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-1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-19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分</w:t>
            </w:r>
            <w:r>
              <w:rPr>
                <w:rFonts w:hint="eastAsia" w:ascii="仿宋_GB2312" w:hAnsi="仿宋_GB2312" w:eastAsia="仿宋_GB2312" w:cs="仿宋_GB2312"/>
                <w:spacing w:val="-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)</w:t>
            </w:r>
          </w:p>
        </w:tc>
        <w:tc>
          <w:tcPr>
            <w:tcW w:w="5568" w:type="dxa"/>
            <w:gridSpan w:val="5"/>
            <w:vAlign w:val="top"/>
          </w:tcPr>
          <w:p w14:paraId="7A6DA49A">
            <w:pPr>
              <w:pStyle w:val="4"/>
              <w:spacing w:before="79"/>
              <w:ind w:left="112" w:right="105" w:firstLine="13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</w:rPr>
              <w:t>1.对课程内容娴熟，运用自如，能完全脱稿讲解，不过度</w:t>
            </w:r>
            <w:r>
              <w:rPr>
                <w:rFonts w:hint="eastAsia" w:ascii="仿宋_GB2312" w:hAnsi="仿宋_GB2312" w:eastAsia="仿宋_GB2312" w:cs="仿宋_GB2312"/>
                <w:spacing w:val="17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0"/>
              </w:rPr>
              <w:t>依赖</w:t>
            </w:r>
            <w:r>
              <w:rPr>
                <w:rFonts w:hint="eastAsia" w:ascii="仿宋_GB2312" w:hAnsi="仿宋_GB2312" w:eastAsia="仿宋_GB2312" w:cs="仿宋_GB2312"/>
              </w:rPr>
              <w:t>PPT</w:t>
            </w:r>
          </w:p>
        </w:tc>
        <w:tc>
          <w:tcPr>
            <w:tcW w:w="1311" w:type="dxa"/>
            <w:gridSpan w:val="2"/>
            <w:vAlign w:val="top"/>
          </w:tcPr>
          <w:p w14:paraId="311781FF">
            <w:pPr>
              <w:pStyle w:val="4"/>
              <w:spacing w:before="248" w:line="190" w:lineRule="auto"/>
              <w:ind w:left="5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10</w:t>
            </w:r>
          </w:p>
        </w:tc>
        <w:tc>
          <w:tcPr>
            <w:tcW w:w="1209" w:type="dxa"/>
            <w:vAlign w:val="top"/>
          </w:tcPr>
          <w:p w14:paraId="31D22CBB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4CDF8A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Merge w:val="continue"/>
            <w:tcBorders>
              <w:top w:val="nil"/>
            </w:tcBorders>
            <w:vAlign w:val="top"/>
          </w:tcPr>
          <w:p w14:paraId="281EBC36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5568" w:type="dxa"/>
            <w:gridSpan w:val="5"/>
            <w:vAlign w:val="top"/>
          </w:tcPr>
          <w:p w14:paraId="448123C4">
            <w:pPr>
              <w:pStyle w:val="4"/>
              <w:spacing w:before="216" w:line="227" w:lineRule="auto"/>
              <w:ind w:left="113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2.能合理有效地利用各种教学媒体</w:t>
            </w:r>
          </w:p>
        </w:tc>
        <w:tc>
          <w:tcPr>
            <w:tcW w:w="1311" w:type="dxa"/>
            <w:gridSpan w:val="2"/>
            <w:vAlign w:val="top"/>
          </w:tcPr>
          <w:p w14:paraId="17BC24B7">
            <w:pPr>
              <w:pStyle w:val="4"/>
              <w:spacing w:before="247" w:line="190" w:lineRule="auto"/>
              <w:ind w:left="5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10</w:t>
            </w:r>
          </w:p>
        </w:tc>
        <w:tc>
          <w:tcPr>
            <w:tcW w:w="1209" w:type="dxa"/>
            <w:vAlign w:val="top"/>
          </w:tcPr>
          <w:p w14:paraId="58A3BC4A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5BB6A3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Merge w:val="restart"/>
            <w:tcBorders>
              <w:bottom w:val="nil"/>
            </w:tcBorders>
            <w:vAlign w:val="top"/>
          </w:tcPr>
          <w:p w14:paraId="766F14D5">
            <w:pPr>
              <w:pStyle w:val="4"/>
              <w:spacing w:before="265" w:line="228" w:lineRule="auto"/>
              <w:ind w:left="43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</w:rPr>
              <w:t>教学</w:t>
            </w:r>
          </w:p>
          <w:p w14:paraId="26EB84AA">
            <w:pPr>
              <w:pStyle w:val="4"/>
              <w:spacing w:before="27" w:line="228" w:lineRule="auto"/>
              <w:ind w:left="43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</w:rPr>
              <w:t>效果</w:t>
            </w:r>
          </w:p>
          <w:p w14:paraId="6E6CBC0D">
            <w:pPr>
              <w:pStyle w:val="4"/>
              <w:spacing w:before="24" w:line="228" w:lineRule="auto"/>
              <w:ind w:left="22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</w:rPr>
              <w:t>(</w:t>
            </w:r>
            <w:r>
              <w:rPr>
                <w:rFonts w:hint="eastAsia" w:ascii="仿宋_GB2312" w:hAnsi="仿宋_GB2312" w:eastAsia="仿宋_GB2312" w:cs="仿宋_GB2312"/>
                <w:spacing w:val="-16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13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0</w:t>
            </w:r>
            <w:r>
              <w:rPr>
                <w:rFonts w:hint="eastAsia" w:ascii="仿宋_GB2312" w:hAnsi="仿宋_GB2312" w:eastAsia="仿宋_GB2312" w:cs="仿宋_GB2312"/>
                <w:spacing w:val="-13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分</w:t>
            </w:r>
            <w:r>
              <w:rPr>
                <w:rFonts w:hint="eastAsia" w:ascii="仿宋_GB2312" w:hAnsi="仿宋_GB2312" w:eastAsia="仿宋_GB2312" w:cs="仿宋_GB2312"/>
                <w:spacing w:val="-15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</w:rPr>
              <w:t>)</w:t>
            </w:r>
          </w:p>
        </w:tc>
        <w:tc>
          <w:tcPr>
            <w:tcW w:w="5568" w:type="dxa"/>
            <w:gridSpan w:val="5"/>
            <w:vAlign w:val="top"/>
          </w:tcPr>
          <w:p w14:paraId="37E891A6">
            <w:pPr>
              <w:pStyle w:val="4"/>
              <w:spacing w:before="80" w:line="239" w:lineRule="auto"/>
              <w:ind w:left="113" w:right="105" w:firstLine="12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</w:rPr>
              <w:t>1.课堂控制能力强，学生专心听课，课堂秩序好，表现出</w:t>
            </w:r>
            <w:r>
              <w:rPr>
                <w:rFonts w:hint="eastAsia" w:ascii="仿宋_GB2312" w:hAnsi="仿宋_GB2312" w:eastAsia="仿宋_GB2312" w:cs="仿宋_GB2312"/>
                <w:spacing w:val="17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0"/>
              </w:rPr>
              <w:t>教师 为人师表、教书育人的风范</w:t>
            </w:r>
          </w:p>
        </w:tc>
        <w:tc>
          <w:tcPr>
            <w:tcW w:w="1311" w:type="dxa"/>
            <w:gridSpan w:val="2"/>
            <w:vAlign w:val="top"/>
          </w:tcPr>
          <w:p w14:paraId="5ED55583">
            <w:pPr>
              <w:pStyle w:val="4"/>
              <w:spacing w:before="247" w:line="190" w:lineRule="auto"/>
              <w:ind w:left="5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10</w:t>
            </w:r>
          </w:p>
        </w:tc>
        <w:tc>
          <w:tcPr>
            <w:tcW w:w="1209" w:type="dxa"/>
            <w:vAlign w:val="top"/>
          </w:tcPr>
          <w:p w14:paraId="3E401CC1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2D752A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Merge w:val="continue"/>
            <w:tcBorders>
              <w:top w:val="nil"/>
            </w:tcBorders>
            <w:vAlign w:val="top"/>
          </w:tcPr>
          <w:p w14:paraId="7643D7B2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5568" w:type="dxa"/>
            <w:gridSpan w:val="5"/>
            <w:vAlign w:val="top"/>
          </w:tcPr>
          <w:p w14:paraId="2AE9CF8D">
            <w:pPr>
              <w:pStyle w:val="4"/>
              <w:spacing w:before="215" w:line="228" w:lineRule="auto"/>
              <w:ind w:left="113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</w:rPr>
              <w:t>2.对问题的阐述深入浅出，善于启发引导，师生充分互动</w:t>
            </w:r>
          </w:p>
        </w:tc>
        <w:tc>
          <w:tcPr>
            <w:tcW w:w="1311" w:type="dxa"/>
            <w:gridSpan w:val="2"/>
            <w:vAlign w:val="top"/>
          </w:tcPr>
          <w:p w14:paraId="0A5A04BE">
            <w:pPr>
              <w:pStyle w:val="4"/>
              <w:spacing w:before="247" w:line="190" w:lineRule="auto"/>
              <w:ind w:left="58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</w:rPr>
              <w:t>10</w:t>
            </w:r>
          </w:p>
        </w:tc>
        <w:tc>
          <w:tcPr>
            <w:tcW w:w="1209" w:type="dxa"/>
            <w:vAlign w:val="top"/>
          </w:tcPr>
          <w:p w14:paraId="7E3B58A2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25D739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272" w:type="dxa"/>
            <w:vAlign w:val="top"/>
          </w:tcPr>
          <w:p w14:paraId="4866CCFD">
            <w:pPr>
              <w:pStyle w:val="4"/>
              <w:spacing w:before="217" w:line="228" w:lineRule="auto"/>
              <w:ind w:left="378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</w:rPr>
              <w:t>总</w:t>
            </w:r>
            <w:r>
              <w:rPr>
                <w:rFonts w:hint="eastAsia" w:ascii="仿宋_GB2312" w:hAnsi="仿宋_GB2312" w:eastAsia="仿宋_GB2312" w:cs="仿宋_GB2312"/>
                <w:spacing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3"/>
              </w:rPr>
              <w:t>分</w:t>
            </w:r>
          </w:p>
        </w:tc>
        <w:tc>
          <w:tcPr>
            <w:tcW w:w="5568" w:type="dxa"/>
            <w:gridSpan w:val="5"/>
            <w:vAlign w:val="top"/>
          </w:tcPr>
          <w:p w14:paraId="2213FE96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1311" w:type="dxa"/>
            <w:gridSpan w:val="2"/>
            <w:vAlign w:val="top"/>
          </w:tcPr>
          <w:p w14:paraId="2BF52EE6">
            <w:pPr>
              <w:pStyle w:val="4"/>
              <w:spacing w:before="249" w:line="190" w:lineRule="auto"/>
              <w:ind w:left="52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</w:rPr>
              <w:t>100</w:t>
            </w:r>
          </w:p>
        </w:tc>
        <w:tc>
          <w:tcPr>
            <w:tcW w:w="1209" w:type="dxa"/>
            <w:vAlign w:val="top"/>
          </w:tcPr>
          <w:p w14:paraId="078A8BBC"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 w14:paraId="462D9A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272" w:type="dxa"/>
            <w:vAlign w:val="top"/>
          </w:tcPr>
          <w:p w14:paraId="2E018265">
            <w:pPr>
              <w:spacing w:line="25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28A38DFF">
            <w:pPr>
              <w:spacing w:line="25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15905A65">
            <w:pPr>
              <w:spacing w:line="25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0C96D32">
            <w:pPr>
              <w:spacing w:line="25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31D7FB0C">
            <w:pPr>
              <w:spacing w:line="25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0D004CCF">
            <w:pPr>
              <w:spacing w:line="25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5D002364">
            <w:pPr>
              <w:pStyle w:val="4"/>
              <w:spacing w:before="65" w:line="228" w:lineRule="auto"/>
              <w:ind w:left="366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</w:rPr>
              <w:t>评</w:t>
            </w:r>
            <w:r>
              <w:rPr>
                <w:rFonts w:hint="eastAsia" w:ascii="仿宋_GB2312" w:hAnsi="仿宋_GB2312" w:eastAsia="仿宋_GB2312" w:cs="仿宋_GB2312"/>
                <w:spacing w:val="39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"/>
              </w:rPr>
              <w:t>语</w:t>
            </w:r>
          </w:p>
        </w:tc>
        <w:tc>
          <w:tcPr>
            <w:tcW w:w="8088" w:type="dxa"/>
            <w:gridSpan w:val="8"/>
            <w:vAlign w:val="top"/>
          </w:tcPr>
          <w:p w14:paraId="657DB0E2">
            <w:pPr>
              <w:pStyle w:val="4"/>
              <w:spacing w:before="175" w:line="228" w:lineRule="auto"/>
              <w:ind w:left="11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</w:rPr>
              <w:t>优点：</w:t>
            </w:r>
          </w:p>
          <w:p w14:paraId="6854265B">
            <w:pPr>
              <w:spacing w:line="290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7FCCE6F">
            <w:pPr>
              <w:spacing w:line="290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15EEC4EE">
            <w:pPr>
              <w:spacing w:line="290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248DF96A">
            <w:pPr>
              <w:spacing w:line="290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 w14:paraId="6FDA0FF3">
            <w:pPr>
              <w:pStyle w:val="4"/>
              <w:spacing w:before="65" w:line="228" w:lineRule="auto"/>
              <w:ind w:left="114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</w:rPr>
              <w:t>不足或建议：</w:t>
            </w:r>
          </w:p>
        </w:tc>
      </w:tr>
    </w:tbl>
    <w:p w14:paraId="1C878766">
      <w:pPr>
        <w:spacing w:before="260" w:line="218" w:lineRule="auto"/>
        <w:ind w:left="23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 xml:space="preserve">评价人(签字):                                       </w:t>
      </w:r>
      <w:r>
        <w:rPr>
          <w:rFonts w:ascii="宋体" w:hAnsi="宋体" w:eastAsia="宋体" w:cs="宋体"/>
          <w:spacing w:val="-2"/>
          <w:sz w:val="24"/>
          <w:szCs w:val="24"/>
        </w:rPr>
        <w:t>年      月       日</w:t>
      </w:r>
    </w:p>
    <w:p w14:paraId="6B921F10">
      <w:pPr>
        <w:spacing w:line="218" w:lineRule="auto"/>
        <w:rPr>
          <w:rFonts w:ascii="宋体" w:hAnsi="宋体" w:eastAsia="宋体" w:cs="宋体"/>
          <w:sz w:val="24"/>
          <w:szCs w:val="24"/>
        </w:rPr>
        <w:sectPr>
          <w:pgSz w:w="11910" w:h="16840"/>
          <w:pgMar w:top="1331" w:right="1272" w:bottom="0" w:left="1272" w:header="0" w:footer="0" w:gutter="0"/>
          <w:cols w:space="720" w:num="1"/>
        </w:sectPr>
      </w:pPr>
    </w:p>
    <w:p w14:paraId="6343E80F">
      <w:pPr>
        <w:spacing w:before="82" w:line="221" w:lineRule="auto"/>
        <w:ind w:left="3574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16"/>
          <w:sz w:val="40"/>
          <w:szCs w:val="40"/>
        </w:rPr>
        <w:t>听</w:t>
      </w:r>
      <w:r>
        <w:rPr>
          <w:rFonts w:ascii="黑体" w:hAnsi="黑体" w:eastAsia="黑体" w:cs="黑体"/>
          <w:spacing w:val="4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16"/>
          <w:sz w:val="40"/>
          <w:szCs w:val="40"/>
        </w:rPr>
        <w:t>课</w:t>
      </w:r>
      <w:r>
        <w:rPr>
          <w:rFonts w:ascii="黑体" w:hAnsi="黑体" w:eastAsia="黑体" w:cs="黑体"/>
          <w:spacing w:val="58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16"/>
          <w:sz w:val="40"/>
          <w:szCs w:val="40"/>
        </w:rPr>
        <w:t>记</w:t>
      </w:r>
      <w:r>
        <w:rPr>
          <w:rFonts w:ascii="黑体" w:hAnsi="黑体" w:eastAsia="黑体" w:cs="黑体"/>
          <w:spacing w:val="54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16"/>
          <w:sz w:val="40"/>
          <w:szCs w:val="40"/>
        </w:rPr>
        <w:t>录</w:t>
      </w:r>
    </w:p>
    <w:tbl>
      <w:tblPr>
        <w:tblStyle w:val="5"/>
        <w:tblpPr w:leftFromText="180" w:rightFromText="180" w:vertAnchor="text" w:horzAnchor="page" w:tblpX="1361" w:tblpY="36"/>
        <w:tblOverlap w:val="never"/>
        <w:tblW w:w="9358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07"/>
        <w:gridCol w:w="3451"/>
      </w:tblGrid>
      <w:tr w14:paraId="210DE3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8" w:hRule="atLeast"/>
        </w:trPr>
        <w:tc>
          <w:tcPr>
            <w:tcW w:w="5907" w:type="dxa"/>
            <w:vAlign w:val="top"/>
          </w:tcPr>
          <w:p w14:paraId="32795B7A">
            <w:pPr>
              <w:pStyle w:val="4"/>
              <w:spacing w:before="202" w:line="225" w:lineRule="auto"/>
              <w:ind w:left="22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8"/>
                <w:szCs w:val="28"/>
                <w:u w:val="single" w:color="auto"/>
              </w:rPr>
              <w:t>教学内容(简要)</w:t>
            </w:r>
          </w:p>
        </w:tc>
        <w:tc>
          <w:tcPr>
            <w:tcW w:w="3451" w:type="dxa"/>
            <w:vAlign w:val="top"/>
          </w:tcPr>
          <w:p w14:paraId="131A162F">
            <w:pPr>
              <w:pStyle w:val="4"/>
              <w:spacing w:before="194" w:line="226" w:lineRule="auto"/>
              <w:ind w:left="224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8"/>
                <w:szCs w:val="28"/>
                <w:u w:val="single" w:color="auto"/>
              </w:rPr>
              <w:t>评课意见</w:t>
            </w:r>
          </w:p>
        </w:tc>
      </w:tr>
    </w:tbl>
    <w:p w14:paraId="563629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GZkMTMxZWNlNmJhNWEyMmY5YTgzNzAxNzk2MjMifQ=="/>
  </w:docVars>
  <w:rsids>
    <w:rsidRoot w:val="54540C33"/>
    <w:rsid w:val="5454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