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eastAsia="华文中宋"/>
          <w:sz w:val="44"/>
          <w:szCs w:val="44"/>
        </w:rPr>
      </w:pPr>
      <w:r>
        <w:rPr>
          <w:rFonts w:eastAsia="华文中宋"/>
          <w:sz w:val="44"/>
          <w:szCs w:val="44"/>
        </w:rPr>
        <w:t>申报材料格式</w:t>
      </w:r>
    </w:p>
    <w:p>
      <w:pPr>
        <w:spacing w:line="600" w:lineRule="exact"/>
        <w:ind w:firstLine="880" w:firstLineChars="200"/>
        <w:rPr>
          <w:rFonts w:eastAsia="华文中宋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1．纸型、页面设置。纸张尺寸A4，页面设置为上、下页边距3.5厘米，左、右页边距2.7厘米，全篇行距用固定值31磅。</w:t>
      </w:r>
    </w:p>
    <w:p>
      <w:pPr>
        <w:spacing w:line="600" w:lineRule="exact"/>
        <w:ind w:firstLine="640" w:firstLineChars="200"/>
        <w:rPr>
          <w:rFonts w:eastAsia="仿宋_GB2312"/>
          <w:spacing w:val="-4"/>
          <w:sz w:val="32"/>
          <w:szCs w:val="32"/>
        </w:rPr>
      </w:pPr>
      <w:r>
        <w:rPr>
          <w:rFonts w:eastAsia="仿宋_GB2312"/>
          <w:sz w:val="32"/>
          <w:szCs w:val="32"/>
        </w:rPr>
        <w:t>2．标题。</w:t>
      </w:r>
      <w:r>
        <w:rPr>
          <w:rFonts w:eastAsia="仿宋_GB2312"/>
          <w:spacing w:val="-4"/>
          <w:sz w:val="32"/>
          <w:szCs w:val="32"/>
        </w:rPr>
        <w:t>使用二号方正小标宋或华文中宋加粗字体，分一行或多行居中排布。回行时要做到词意完整、排列对称，标题排列应当使用梯形或菱形，不能使用矩形或沙漏型。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3．正文。汉字使用三号仿宋字，英文、数字使用Times New Roman字，每个自然段左空两个字符，回行顶格。文中结构层次序数依次可以用“一、”“（一）”“1．”“（1）”标注；一般第一层用黑体、第二层用楷体、第三层和第四层用仿宋。</w:t>
      </w:r>
    </w:p>
    <w:p>
      <w:pPr>
        <w:spacing w:line="600" w:lineRule="exact"/>
        <w:ind w:firstLine="608" w:firstLineChars="200"/>
        <w:rPr>
          <w:rFonts w:eastAsia="仿宋_GB2312"/>
          <w:sz w:val="32"/>
          <w:szCs w:val="32"/>
        </w:rPr>
      </w:pPr>
      <w:r>
        <w:rPr>
          <w:rFonts w:eastAsia="仿宋_GB2312"/>
          <w:spacing w:val="-8"/>
          <w:sz w:val="32"/>
          <w:szCs w:val="32"/>
        </w:rPr>
        <w:t>4．</w:t>
      </w:r>
      <w:r>
        <w:rPr>
          <w:rFonts w:eastAsia="仿宋_GB2312"/>
          <w:sz w:val="32"/>
          <w:szCs w:val="32"/>
        </w:rPr>
        <w:t>页码。一般用4号半角宋体阿拉伯数字，居中，首页不显示页码。</w:t>
      </w:r>
    </w:p>
    <w:p>
      <w:pPr>
        <w:snapToGrid w:val="0"/>
        <w:spacing w:line="600" w:lineRule="exact"/>
      </w:pPr>
      <w:r>
        <w:rPr>
          <w:rFonts w:eastAsia="仿宋_GB2312"/>
          <w:sz w:val="32"/>
          <w:szCs w:val="32"/>
        </w:rPr>
        <w:t xml:space="preserve">    5</w:t>
      </w:r>
      <w:r>
        <w:rPr>
          <w:rFonts w:eastAsia="仿宋_GB2312"/>
          <w:spacing w:val="-8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目录、排序。申报材料应建立申报目录，申报表在前、成果原文在后，按照推荐顺序整理排序。</w:t>
      </w:r>
      <w:bookmarkStart w:id="0" w:name="_GoBack"/>
      <w:bookmarkEnd w:id="0"/>
    </w:p>
    <w:sectPr>
      <w:footerReference r:id="rId3" w:type="default"/>
      <w:pgSz w:w="11906" w:h="16838"/>
      <w:pgMar w:top="1985" w:right="1531" w:bottom="1985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557699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